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8DB90" w14:textId="77777777" w:rsidR="00404C5F" w:rsidRDefault="00404C5F">
      <w:pPr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国家卫生计生委办公厅关于低聚果糖使用有关问题的复函</w:t>
      </w:r>
    </w:p>
    <w:p w14:paraId="49A99D83" w14:textId="0CFC0D0A" w:rsidR="001C03A9" w:rsidRDefault="00404C5F">
      <w:pPr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(国卫办食品函〔2013〕118号)</w:t>
      </w:r>
    </w:p>
    <w:p w14:paraId="6D73E415" w14:textId="77777777" w:rsidR="00404C5F" w:rsidRDefault="00404C5F" w:rsidP="00404C5F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2A9C2323" w14:textId="4A385078" w:rsidR="00404C5F" w:rsidRPr="00404C5F" w:rsidRDefault="00404C5F" w:rsidP="00404C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中国生物发酵产业协会：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</w:p>
    <w:p w14:paraId="42FCCA3C" w14:textId="77777777" w:rsidR="00404C5F" w:rsidRPr="00404C5F" w:rsidRDefault="00404C5F" w:rsidP="00404C5F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76E73570" w14:textId="77777777" w:rsidR="00404C5F" w:rsidRPr="00404C5F" w:rsidRDefault="00404C5F" w:rsidP="00404C5F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你协会《关于低聚果糖使用的请示》（中生发协〔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2013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〕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16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号）收悉。经研究，现函复如下：</w:t>
      </w:r>
    </w:p>
    <w:p w14:paraId="1EF9FB22" w14:textId="77777777" w:rsidR="00404C5F" w:rsidRPr="00404C5F" w:rsidRDefault="00404C5F" w:rsidP="00404C5F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7723FB20" w14:textId="6E1431FE" w:rsidR="00404C5F" w:rsidRPr="00404C5F" w:rsidRDefault="00404C5F" w:rsidP="00404C5F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低聚果糖是常用的食品配料，也是列入《</w:t>
      </w:r>
      <w:r w:rsidRPr="00404C5F">
        <w:rPr>
          <w:rFonts w:ascii="Times New Roman" w:eastAsia="宋体" w:hAnsi="Times New Roman" w:cs="Times New Roman"/>
          <w:kern w:val="0"/>
          <w:szCs w:val="21"/>
        </w:rPr>
        <w:t>食品营养强化剂使用标准》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GB14880-2012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）的食品营养强化剂。</w:t>
      </w:r>
      <w:bookmarkStart w:id="0" w:name="_GoBack"/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低聚果糖用于婴幼儿食品及调制乳粉，应当符合《食品营养强化剂使用标准》（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GB14880-2012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）的规定。低聚果糖作为食品配料用于其他食品时，应当符合相应食品的标准。</w:t>
      </w:r>
      <w:bookmarkEnd w:id="0"/>
    </w:p>
    <w:p w14:paraId="3A65E82C" w14:textId="77777777" w:rsidR="00404C5F" w:rsidRPr="00404C5F" w:rsidRDefault="00404C5F" w:rsidP="00404C5F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7288A909" w14:textId="77777777" w:rsidR="00404C5F" w:rsidRPr="00404C5F" w:rsidRDefault="00404C5F" w:rsidP="00404C5F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专此函复。</w:t>
      </w:r>
    </w:p>
    <w:p w14:paraId="7FC9C24A" w14:textId="77777777" w:rsidR="00404C5F" w:rsidRPr="00404C5F" w:rsidRDefault="00404C5F" w:rsidP="00404C5F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7A2F932E" w14:textId="77777777" w:rsidR="00404C5F" w:rsidRPr="00404C5F" w:rsidRDefault="00404C5F" w:rsidP="00404C5F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国家卫生计生委办公厅</w:t>
      </w:r>
    </w:p>
    <w:p w14:paraId="0E2E471F" w14:textId="77777777" w:rsidR="00404C5F" w:rsidRPr="00404C5F" w:rsidRDefault="00404C5F" w:rsidP="00404C5F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206B2A09" w14:textId="77777777" w:rsidR="00404C5F" w:rsidRPr="00404C5F" w:rsidRDefault="00404C5F" w:rsidP="00404C5F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2013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年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8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月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404C5F">
        <w:rPr>
          <w:rFonts w:ascii="Times New Roman" w:eastAsia="宋体" w:hAnsi="Times New Roman" w:cs="Times New Roman"/>
          <w:color w:val="333333"/>
          <w:kern w:val="0"/>
          <w:szCs w:val="21"/>
        </w:rPr>
        <w:t>日</w:t>
      </w:r>
    </w:p>
    <w:p w14:paraId="3C8CF780" w14:textId="77777777" w:rsidR="00404C5F" w:rsidRDefault="00404C5F"/>
    <w:sectPr w:rsidR="00404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1AEDD" w14:textId="77777777" w:rsidR="006027E4" w:rsidRDefault="006027E4" w:rsidP="00404C5F">
      <w:r>
        <w:separator/>
      </w:r>
    </w:p>
  </w:endnote>
  <w:endnote w:type="continuationSeparator" w:id="0">
    <w:p w14:paraId="30681F66" w14:textId="77777777" w:rsidR="006027E4" w:rsidRDefault="006027E4" w:rsidP="0040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BAF4E" w14:textId="77777777" w:rsidR="006027E4" w:rsidRDefault="006027E4" w:rsidP="00404C5F">
      <w:r>
        <w:separator/>
      </w:r>
    </w:p>
  </w:footnote>
  <w:footnote w:type="continuationSeparator" w:id="0">
    <w:p w14:paraId="40E784AD" w14:textId="77777777" w:rsidR="006027E4" w:rsidRDefault="006027E4" w:rsidP="00404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42"/>
    <w:rsid w:val="000C7B42"/>
    <w:rsid w:val="001C03A9"/>
    <w:rsid w:val="00404C5F"/>
    <w:rsid w:val="0060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B3DB1"/>
  <w15:chartTrackingRefBased/>
  <w15:docId w15:val="{33E6B303-4EFC-41B1-B3B5-20324424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C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C5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04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2019-07-18T05:59:00Z</dcterms:created>
  <dcterms:modified xsi:type="dcterms:W3CDTF">2019-07-18T06:01:00Z</dcterms:modified>
</cp:coreProperties>
</file>