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D6885" w14:textId="6AE48733" w:rsidR="00C43650" w:rsidRDefault="0092641F" w:rsidP="00E941C6">
      <w:pPr>
        <w:jc w:val="center"/>
        <w:rPr>
          <w:rFonts w:ascii="微软雅黑" w:eastAsia="微软雅黑" w:hAnsi="微软雅黑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关于保健食品标签中不适宜人群标示问题的复函</w:t>
      </w:r>
    </w:p>
    <w:p w14:paraId="3D52FCD4" w14:textId="78258B7E" w:rsidR="00E941C6" w:rsidRDefault="0092641F" w:rsidP="00E941C6">
      <w:pPr>
        <w:pStyle w:val="a7"/>
        <w:spacing w:before="0" w:beforeAutospacing="0" w:after="0" w:afterAutospacing="0"/>
        <w:jc w:val="right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食药监食监三</w:t>
      </w:r>
      <w:r w:rsidR="00C32AC9">
        <w:rPr>
          <w:rFonts w:ascii="仿宋_GB2312" w:eastAsia="仿宋_GB2312" w:hint="eastAsia"/>
          <w:color w:val="484848"/>
          <w:sz w:val="27"/>
          <w:szCs w:val="27"/>
        </w:rPr>
        <w:t>便</w:t>
      </w:r>
      <w:r w:rsidR="00E941C6">
        <w:rPr>
          <w:rFonts w:ascii="仿宋_GB2312" w:eastAsia="仿宋_GB2312" w:hint="eastAsia"/>
          <w:color w:val="484848"/>
          <w:sz w:val="27"/>
          <w:szCs w:val="27"/>
        </w:rPr>
        <w:t>函</w:t>
      </w:r>
      <w:r w:rsidR="00A96C65" w:rsidRPr="00401963">
        <w:rPr>
          <w:rFonts w:ascii="仿宋_GB2312" w:eastAsia="仿宋_GB2312" w:hint="eastAsia"/>
          <w:color w:val="333333"/>
          <w:sz w:val="27"/>
          <w:szCs w:val="27"/>
        </w:rPr>
        <w:t>〔201</w:t>
      </w:r>
      <w:r>
        <w:rPr>
          <w:rFonts w:ascii="仿宋_GB2312" w:eastAsia="仿宋_GB2312" w:hint="eastAsia"/>
          <w:color w:val="333333"/>
          <w:sz w:val="27"/>
          <w:szCs w:val="27"/>
        </w:rPr>
        <w:t>3</w:t>
      </w:r>
      <w:r w:rsidR="00A96C65" w:rsidRPr="00401963">
        <w:rPr>
          <w:rFonts w:ascii="仿宋_GB2312" w:eastAsia="仿宋_GB2312" w:hint="eastAsia"/>
          <w:color w:val="333333"/>
          <w:sz w:val="27"/>
          <w:szCs w:val="27"/>
        </w:rPr>
        <w:t>〕</w:t>
      </w:r>
      <w:r>
        <w:rPr>
          <w:rFonts w:ascii="仿宋_GB2312" w:eastAsia="仿宋_GB2312" w:hint="eastAsia"/>
          <w:color w:val="484848"/>
          <w:sz w:val="27"/>
          <w:szCs w:val="27"/>
        </w:rPr>
        <w:t>113</w:t>
      </w:r>
      <w:r w:rsidR="00E941C6">
        <w:rPr>
          <w:rFonts w:ascii="仿宋_GB2312" w:eastAsia="仿宋_GB2312" w:hint="eastAsia"/>
          <w:color w:val="484848"/>
          <w:sz w:val="27"/>
          <w:szCs w:val="27"/>
        </w:rPr>
        <w:t>号</w:t>
      </w:r>
    </w:p>
    <w:p w14:paraId="3E0F2AF1" w14:textId="799DB71E" w:rsidR="00401963" w:rsidRPr="00401963" w:rsidRDefault="0092641F" w:rsidP="004019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广东省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食品药品监督</w:t>
      </w:r>
      <w:r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管理局</w:t>
      </w:r>
      <w:r w:rsidR="00401963"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：</w:t>
      </w:r>
      <w:r w:rsidR="00401963" w:rsidRPr="0040196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</w:p>
    <w:p w14:paraId="66EF4214" w14:textId="3C6BA273" w:rsidR="00401963" w:rsidRPr="00401963" w:rsidRDefault="00401963" w:rsidP="004019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  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你</w:t>
      </w:r>
      <w:r w:rsidR="0092641F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局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《关于</w:t>
      </w:r>
      <w:r w:rsidR="0092641F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保健食品标签中“不适宜人群”标示问题的请示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》（</w:t>
      </w:r>
      <w:r w:rsidR="001C3217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食药监</w:t>
      </w:r>
      <w:r w:rsidR="0092641F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办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〔201</w:t>
      </w:r>
      <w:r w:rsidR="0092641F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3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〕</w:t>
      </w:r>
      <w:r w:rsidR="0092641F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181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号）收悉。经研究，现</w:t>
      </w:r>
      <w:r w:rsidR="0092641F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函</w:t>
      </w:r>
      <w:r w:rsidR="00C32AC9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复如下</w:t>
      </w:r>
      <w:r w:rsidR="0092641F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：</w:t>
      </w:r>
    </w:p>
    <w:p w14:paraId="03C6F401" w14:textId="07C17658" w:rsidR="00401963" w:rsidRPr="00401963" w:rsidRDefault="00401963" w:rsidP="004019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  </w:t>
      </w:r>
      <w:r w:rsidR="0092641F" w:rsidRPr="0092641F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根据《食品安全法》、《保健食品管理办法》、《保健食品注册管理办法（试行）》、《保健食品标识规定》和原卫生部、工业和信息化部、农业部、商务部、工商总局、质检总局和原食品药品监督管理局《关于贯彻实施食品安全法有关问题的通知》</w:t>
      </w:r>
      <w:r w:rsidR="0092641F" w:rsidRPr="0092641F">
        <w:rPr>
          <w:rFonts w:ascii="仿宋_GB2312" w:eastAsia="仿宋_GB2312" w:hAnsi="宋体" w:cs="宋体"/>
          <w:color w:val="333333"/>
          <w:kern w:val="0"/>
          <w:sz w:val="27"/>
          <w:szCs w:val="27"/>
        </w:rPr>
        <w:t>(卫监督发〔2009〕52号)等有关要求，保健食品标签、说明书应当根据保健食品批准的内容进行标注。</w:t>
      </w:r>
    </w:p>
    <w:p w14:paraId="564D3531" w14:textId="5EC10EBC" w:rsidR="00E941C6" w:rsidRPr="00401963" w:rsidRDefault="0092641F" w:rsidP="00E941C6">
      <w:pPr>
        <w:pStyle w:val="a7"/>
        <w:spacing w:before="0" w:beforeAutospacing="0" w:after="0" w:afterAutospacing="0"/>
        <w:ind w:firstLine="640"/>
        <w:jc w:val="both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特</w:t>
      </w:r>
      <w:r w:rsidR="00401963">
        <w:rPr>
          <w:rFonts w:ascii="仿宋_GB2312" w:eastAsia="仿宋_GB2312" w:hint="eastAsia"/>
          <w:color w:val="484848"/>
          <w:sz w:val="27"/>
          <w:szCs w:val="27"/>
        </w:rPr>
        <w:t>此函复。</w:t>
      </w:r>
    </w:p>
    <w:p w14:paraId="7658BC1D" w14:textId="1FB62F47" w:rsidR="00E941C6" w:rsidRDefault="00E941C6" w:rsidP="00E941C6">
      <w:pPr>
        <w:pStyle w:val="a7"/>
        <w:spacing w:before="0" w:beforeAutospacing="0" w:after="0" w:afterAutospacing="0"/>
        <w:ind w:firstLine="640"/>
        <w:jc w:val="both"/>
        <w:rPr>
          <w:rFonts w:ascii="仿宋_GB2312" w:eastAsia="仿宋_GB2312"/>
          <w:color w:val="484848"/>
          <w:sz w:val="27"/>
          <w:szCs w:val="27"/>
        </w:rPr>
      </w:pPr>
    </w:p>
    <w:p w14:paraId="2B408B17" w14:textId="52D4C70E" w:rsidR="00323452" w:rsidRDefault="00323452" w:rsidP="00323452">
      <w:pPr>
        <w:pStyle w:val="a7"/>
        <w:spacing w:before="0" w:beforeAutospacing="0" w:after="0" w:afterAutospacing="0"/>
        <w:ind w:firstLine="640"/>
        <w:jc w:val="right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国家</w:t>
      </w:r>
      <w:r w:rsidR="00E12994">
        <w:rPr>
          <w:rFonts w:ascii="仿宋_GB2312" w:eastAsia="仿宋_GB2312" w:hint="eastAsia"/>
          <w:color w:val="484848"/>
          <w:sz w:val="27"/>
          <w:szCs w:val="27"/>
        </w:rPr>
        <w:t>食品药品监督管理总局食品安全监管三司</w:t>
      </w:r>
    </w:p>
    <w:p w14:paraId="7E8CF8C7" w14:textId="399DE49A" w:rsidR="00323452" w:rsidRDefault="00323452" w:rsidP="00323452">
      <w:pPr>
        <w:pStyle w:val="a7"/>
        <w:spacing w:before="0" w:beforeAutospacing="0" w:after="0" w:afterAutospacing="0"/>
        <w:ind w:firstLine="640"/>
        <w:jc w:val="right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201</w:t>
      </w:r>
      <w:r w:rsidR="00E12994">
        <w:rPr>
          <w:rFonts w:ascii="仿宋_GB2312" w:eastAsia="仿宋_GB2312" w:hint="eastAsia"/>
          <w:color w:val="484848"/>
          <w:sz w:val="27"/>
          <w:szCs w:val="27"/>
        </w:rPr>
        <w:t>3</w:t>
      </w:r>
      <w:r>
        <w:rPr>
          <w:rFonts w:ascii="仿宋_GB2312" w:eastAsia="仿宋_GB2312" w:hint="eastAsia"/>
          <w:color w:val="484848"/>
          <w:sz w:val="27"/>
          <w:szCs w:val="27"/>
        </w:rPr>
        <w:t>年10月1</w:t>
      </w:r>
      <w:r w:rsidR="00E12994">
        <w:rPr>
          <w:rFonts w:ascii="仿宋_GB2312" w:eastAsia="仿宋_GB2312" w:hint="eastAsia"/>
          <w:color w:val="484848"/>
          <w:sz w:val="27"/>
          <w:szCs w:val="27"/>
        </w:rPr>
        <w:t>5</w:t>
      </w:r>
      <w:bookmarkStart w:id="0" w:name="_GoBack"/>
      <w:bookmarkEnd w:id="0"/>
      <w:r>
        <w:rPr>
          <w:rFonts w:ascii="仿宋_GB2312" w:eastAsia="仿宋_GB2312" w:hint="eastAsia"/>
          <w:color w:val="484848"/>
          <w:sz w:val="27"/>
          <w:szCs w:val="27"/>
        </w:rPr>
        <w:t>日</w:t>
      </w:r>
    </w:p>
    <w:p w14:paraId="60D51B18" w14:textId="5AFC64DC" w:rsidR="00E941C6" w:rsidRPr="00FC4F9B" w:rsidRDefault="00E941C6" w:rsidP="00401963">
      <w:pPr>
        <w:jc w:val="right"/>
        <w:rPr>
          <w:sz w:val="24"/>
          <w:szCs w:val="28"/>
        </w:rPr>
      </w:pPr>
    </w:p>
    <w:sectPr w:rsidR="00E941C6" w:rsidRPr="00FC4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A7DBC" w14:textId="77777777" w:rsidR="001F31F6" w:rsidRDefault="001F31F6" w:rsidP="00E941C6">
      <w:r>
        <w:separator/>
      </w:r>
    </w:p>
  </w:endnote>
  <w:endnote w:type="continuationSeparator" w:id="0">
    <w:p w14:paraId="27FAF7C2" w14:textId="77777777" w:rsidR="001F31F6" w:rsidRDefault="001F31F6" w:rsidP="00E9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14F1D" w14:textId="77777777" w:rsidR="001F31F6" w:rsidRDefault="001F31F6" w:rsidP="00E941C6">
      <w:r>
        <w:separator/>
      </w:r>
    </w:p>
  </w:footnote>
  <w:footnote w:type="continuationSeparator" w:id="0">
    <w:p w14:paraId="32A1B553" w14:textId="77777777" w:rsidR="001F31F6" w:rsidRDefault="001F31F6" w:rsidP="00E9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38"/>
    <w:rsid w:val="001C3217"/>
    <w:rsid w:val="001E2538"/>
    <w:rsid w:val="001F31F6"/>
    <w:rsid w:val="00323452"/>
    <w:rsid w:val="00401963"/>
    <w:rsid w:val="0092641F"/>
    <w:rsid w:val="009C0DA8"/>
    <w:rsid w:val="00A96C65"/>
    <w:rsid w:val="00C32AC9"/>
    <w:rsid w:val="00C43650"/>
    <w:rsid w:val="00D755E1"/>
    <w:rsid w:val="00E12994"/>
    <w:rsid w:val="00E941C6"/>
    <w:rsid w:val="00EE28A9"/>
    <w:rsid w:val="00EE72F1"/>
    <w:rsid w:val="00F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86848"/>
  <w15:chartTrackingRefBased/>
  <w15:docId w15:val="{ECBB8012-4785-40FF-8A66-3E49E8C0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1C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941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10</cp:revision>
  <dcterms:created xsi:type="dcterms:W3CDTF">2020-02-20T06:37:00Z</dcterms:created>
  <dcterms:modified xsi:type="dcterms:W3CDTF">2020-02-20T07:10:00Z</dcterms:modified>
</cp:coreProperties>
</file>