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微软雅黑" w:hAnsi="微软雅黑" w:eastAsia="微软雅黑" w:cs="微软雅黑"/>
          <w:color w:val="0B337B"/>
          <w:sz w:val="18"/>
          <w:szCs w:val="18"/>
        </w:rPr>
      </w:pPr>
      <w:bookmarkStart w:id="0" w:name="_GoBack"/>
      <w:r>
        <w:rPr>
          <w:rFonts w:hint="eastAsia" w:ascii="微软雅黑" w:hAnsi="微软雅黑" w:eastAsia="微软雅黑" w:cs="微软雅黑"/>
          <w:color w:val="0B337B"/>
          <w:kern w:val="0"/>
          <w:sz w:val="18"/>
          <w:szCs w:val="18"/>
          <w:lang w:val="en-US" w:eastAsia="zh-CN" w:bidi="ar"/>
        </w:rPr>
        <w:t>《认证证书和认证标志管理办法》（总局令第63号</w:t>
      </w:r>
      <w:bookmarkEnd w:id="0"/>
      <w:r>
        <w:rPr>
          <w:rFonts w:hint="eastAsia" w:ascii="微软雅黑" w:hAnsi="微软雅黑" w:eastAsia="微软雅黑" w:cs="微软雅黑"/>
          <w:color w:val="0B337B"/>
          <w:kern w:val="0"/>
          <w:sz w:val="18"/>
          <w:szCs w:val="18"/>
          <w:lang w:val="en-US" w:eastAsia="zh-CN" w:bidi="ar"/>
        </w:rPr>
        <w:t>，根据总局令第162号修订）</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　　</w:t>
      </w:r>
      <w:r>
        <w:rPr>
          <w:rStyle w:val="5"/>
          <w:rFonts w:hint="eastAsia" w:ascii="微软雅黑" w:hAnsi="微软雅黑" w:eastAsia="微软雅黑" w:cs="微软雅黑"/>
        </w:rPr>
        <w:t>认证证书和认证标志管理办法</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（2004年6月23日，国家质量监督检验检疫总局令第63号公布 根据2015年3月31日国家质量监督检验检疫总局令第162号《国家质量监督检验检疫总局关于废止和修改部分规章的决定》修订）</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center"/>
      </w:pPr>
      <w:r>
        <w:rPr>
          <w:rStyle w:val="5"/>
          <w:rFonts w:hint="eastAsia" w:ascii="微软雅黑" w:hAnsi="微软雅黑" w:eastAsia="微软雅黑" w:cs="微软雅黑"/>
        </w:rPr>
        <w:t>国家质量监督检验检疫总局令第</w:t>
      </w:r>
      <w:r>
        <w:rPr>
          <w:rStyle w:val="5"/>
          <w:rFonts w:hint="eastAsia" w:ascii="微软雅黑" w:hAnsi="微软雅黑" w:eastAsia="微软雅黑" w:cs="微软雅黑"/>
          <w:lang w:val="en-US"/>
        </w:rPr>
        <w:t>162</w:t>
      </w:r>
      <w:r>
        <w:rPr>
          <w:rStyle w:val="5"/>
          <w:rFonts w:hint="eastAsia" w:ascii="微软雅黑" w:hAnsi="微软雅黑" w:eastAsia="微软雅黑" w:cs="微软雅黑"/>
        </w:rPr>
        <w:t>号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《国家质量监督检验检疫总局关于废止和修改部分规章的决定》已经</w:t>
      </w:r>
      <w:r>
        <w:rPr>
          <w:rFonts w:hint="eastAsia" w:ascii="微软雅黑" w:hAnsi="微软雅黑" w:eastAsia="微软雅黑" w:cs="微软雅黑"/>
          <w:lang w:val="en-US"/>
        </w:rPr>
        <w:t>2015</w:t>
      </w:r>
      <w:r>
        <w:rPr>
          <w:rFonts w:hint="eastAsia" w:ascii="微软雅黑" w:hAnsi="微软雅黑" w:eastAsia="微软雅黑" w:cs="微软雅黑"/>
        </w:rPr>
        <w:t>年</w:t>
      </w:r>
      <w:r>
        <w:rPr>
          <w:rFonts w:hint="eastAsia" w:ascii="微软雅黑" w:hAnsi="微软雅黑" w:eastAsia="微软雅黑" w:cs="微软雅黑"/>
          <w:lang w:val="en-US"/>
        </w:rPr>
        <w:t>3</w:t>
      </w:r>
      <w:r>
        <w:rPr>
          <w:rFonts w:hint="eastAsia" w:ascii="微软雅黑" w:hAnsi="微软雅黑" w:eastAsia="微软雅黑" w:cs="微软雅黑"/>
        </w:rPr>
        <w:t>月</w:t>
      </w:r>
      <w:r>
        <w:rPr>
          <w:rFonts w:hint="eastAsia" w:ascii="微软雅黑" w:hAnsi="微软雅黑" w:eastAsia="微软雅黑" w:cs="微软雅黑"/>
          <w:lang w:val="en-US"/>
        </w:rPr>
        <w:t>23</w:t>
      </w:r>
      <w:r>
        <w:rPr>
          <w:rFonts w:hint="eastAsia" w:ascii="微软雅黑" w:hAnsi="微软雅黑" w:eastAsia="微软雅黑" w:cs="微软雅黑"/>
        </w:rPr>
        <w:t>日国家质量监督检验检疫总局局务会议审议通过，现予公布，自公布之日起施行。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xml:space="preserve">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局</w:t>
      </w:r>
      <w:r>
        <w:rPr>
          <w:rFonts w:hint="eastAsia" w:ascii="微软雅黑" w:hAnsi="微软雅黑" w:eastAsia="微软雅黑" w:cs="微软雅黑"/>
          <w:lang w:val="en-US"/>
        </w:rPr>
        <w:t> </w:t>
      </w:r>
      <w:r>
        <w:rPr>
          <w:rFonts w:hint="eastAsia" w:ascii="微软雅黑" w:hAnsi="微软雅黑" w:eastAsia="微软雅黑" w:cs="微软雅黑"/>
        </w:rPr>
        <w:t>长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lang w:val="en-US"/>
        </w:rPr>
        <w:t>                                                                                                           2015</w:t>
      </w:r>
      <w:r>
        <w:rPr>
          <w:rFonts w:hint="eastAsia" w:ascii="微软雅黑" w:hAnsi="微软雅黑" w:eastAsia="微软雅黑" w:cs="微软雅黑"/>
        </w:rPr>
        <w:t>年</w:t>
      </w:r>
      <w:r>
        <w:rPr>
          <w:rFonts w:hint="eastAsia" w:ascii="微软雅黑" w:hAnsi="微软雅黑" w:eastAsia="微软雅黑" w:cs="微软雅黑"/>
          <w:lang w:val="en-US"/>
        </w:rPr>
        <w:t>3</w:t>
      </w:r>
      <w:r>
        <w:rPr>
          <w:rFonts w:hint="eastAsia" w:ascii="微软雅黑" w:hAnsi="微软雅黑" w:eastAsia="微软雅黑" w:cs="微软雅黑"/>
        </w:rPr>
        <w:t>月</w:t>
      </w:r>
      <w:r>
        <w:rPr>
          <w:rFonts w:hint="eastAsia" w:ascii="微软雅黑" w:hAnsi="微软雅黑" w:eastAsia="微软雅黑" w:cs="微软雅黑"/>
          <w:lang w:val="en-US"/>
        </w:rPr>
        <w:t>31</w:t>
      </w:r>
      <w:r>
        <w:rPr>
          <w:rFonts w:hint="eastAsia" w:ascii="微软雅黑" w:hAnsi="微软雅黑" w:eastAsia="微软雅黑" w:cs="微软雅黑"/>
        </w:rPr>
        <w:t>日 </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国家质量监督检验检疫总局 </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关于废止和修改部分规章的决定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为了依法推进行政审批制度改革和政府职能转变，进一步激发市场、社会的创造活力，根据国务院取消、下放行政审批事项的决定，质检总局对认证认可有关部门规章进行清理。经过清理，质检总局决定：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一、对</w:t>
      </w:r>
      <w:r>
        <w:rPr>
          <w:rFonts w:hint="eastAsia" w:ascii="微软雅黑" w:hAnsi="微软雅黑" w:eastAsia="微软雅黑" w:cs="微软雅黑"/>
          <w:lang w:val="en-US"/>
        </w:rPr>
        <w:t>2</w:t>
      </w:r>
      <w:r>
        <w:rPr>
          <w:rFonts w:hint="eastAsia" w:ascii="微软雅黑" w:hAnsi="微软雅黑" w:eastAsia="微软雅黑" w:cs="微软雅黑"/>
        </w:rPr>
        <w:t>件部门规章予以废止，详见附件</w:t>
      </w:r>
      <w:r>
        <w:rPr>
          <w:rFonts w:hint="eastAsia" w:ascii="微软雅黑" w:hAnsi="微软雅黑" w:eastAsia="微软雅黑" w:cs="微软雅黑"/>
          <w:lang w:val="en-US"/>
        </w:rPr>
        <w:t xml:space="preserve">1 </w:t>
      </w: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二、对</w:t>
      </w:r>
      <w:r>
        <w:rPr>
          <w:rFonts w:hint="eastAsia" w:ascii="微软雅黑" w:hAnsi="微软雅黑" w:eastAsia="微软雅黑" w:cs="微软雅黑"/>
          <w:lang w:val="en-US"/>
        </w:rPr>
        <w:t>1</w:t>
      </w:r>
      <w:r>
        <w:rPr>
          <w:rFonts w:hint="eastAsia" w:ascii="微软雅黑" w:hAnsi="微软雅黑" w:eastAsia="微软雅黑" w:cs="微软雅黑"/>
        </w:rPr>
        <w:t>件部门规章的部分条款予以修改，详见附件</w:t>
      </w:r>
      <w:r>
        <w:rPr>
          <w:rFonts w:hint="eastAsia" w:ascii="微软雅黑" w:hAnsi="微软雅黑" w:eastAsia="微软雅黑" w:cs="微软雅黑"/>
          <w:lang w:val="en-US"/>
        </w:rPr>
        <w:t>2</w:t>
      </w: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本决定自公布之日起施行。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附件</w:t>
      </w:r>
      <w:r>
        <w:rPr>
          <w:rFonts w:hint="eastAsia" w:ascii="微软雅黑" w:hAnsi="微软雅黑" w:eastAsia="微软雅黑" w:cs="微软雅黑"/>
          <w:lang w:val="en-US"/>
        </w:rPr>
        <w:t>2</w:t>
      </w: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质检总局决定修改的部门规章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对《认证证书和认证标志管理办法》作出如下修改：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一、将第三条修改为“本办法适用于认证证书和认证标志的制定、发布、使用和监督检查”。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二、将第十五条第一项修改为：“不得与强制性认证标志、国家统一的自愿性认证标志或者其他认证机构自行制定并公布的认证标志相同或者近似；”并删除第十五条第三项括号中的内容。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三、删除第十六条。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四、将第十七条第一款修改为：“认证机构应当向社会公布认证标志的式样（包括使用的符号）、文字、名称、应用范围、识别方法、使用方法等信息。”并删除第二款。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五、删除第二十四条。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六、将第三十二条修改为：“认证机构违反本办法第十七条、第二十五条规定，未向社会公布相关信息的，责令限期改正；逾期不改的，予以警告。”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　</w:t>
      </w:r>
      <w:r>
        <w:rPr>
          <w:rStyle w:val="5"/>
          <w:rFonts w:hint="eastAsia" w:ascii="微软雅黑" w:hAnsi="微软雅黑" w:eastAsia="微软雅黑" w:cs="微软雅黑"/>
        </w:rPr>
        <w:t>　认证证书和认证标志管理办法</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　　第一章总则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第一条 为加强对产品、服务、管理体系认证的认证证书和认证标志（以下简称认证证书和认证标志）的管理、监督，规范认证证书和认证标志的使用，维护获证组织和公众的合法权益，促进认证活动健康有序的发展，根据《中华人民共和国认证认可条例》（以下简称条例）等有关法律、行政法规的规定，制定本办法。</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第二条 本办法所称的认证证书是指产品、服务、管理体系通过认证所获得的证明性文件。认证证书包括产品认证证书、服务认证证书和管理体系认证证书。</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本办法所称的认证标志是指证明产品、服务、管理体系通过认证的专有符号、图案或者符号、图案以及文字的组合。认证标志包括产品认证标志、服务认证标志和管理体系认证标志。</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第三条 本办法适用于认证证书和认证标志的制定、发布、使用和监督检查。</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第四条 国家认证认可监督管理委员会（以下简称国家认监委）依法负责认证证书和认证标志的管理、监督和综合协调工作。</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地方质量技术监督部门和各地出入境检验检疫机构（以下统称地方认证监督管理部门）按照各自职责分工，依法负责所辖区域内的认证证书和认证标志的监督检查工作。</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第五条 禁止伪造、冒用、转让和非法买卖认证证书和认证标志。</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　　第二章 认证证书</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第六条 认证机构应当按照认证基本规范、认证规则从事认证活动，对认证合格的，应当在规定的时限内向认证委托人出具认证证书。</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第七条 产品认证证书包括以下基本内容：</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（一）委托人名称、地址；</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（二）产品名称、型号、规格，需要时对产品功能、特征的描述；</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（三）产品商标、制造商名称、地址；</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（四）产品生产厂名称、地址；</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（五）认证依据的标准、技术要求；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（六）认证模式；</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（七）证书编号；</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（八）发证机构、发证日期和有效期；</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（九）其他需要说明的内容。</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第八条 服务认证证书包括以下基本内容：</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（一）获得认证的组织名称、地址；</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（二）获得认证的服务所覆盖的业务范围；</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（三）认证依据的标准、技术要求；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（四）认证证书编号；</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（五）发证机构、发证日期和有效期；</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（六）其他需要说明的内容。</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第九条 管理体系认证证书包括以下基本内容：</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（一）获得认证的组织名称、地址；</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（二）获得认证的组织的管理体系所覆盖的业务范围；</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（三）认证依据的标准、技术要求；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（四）证书编号；</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（五）发证机构、发证日期和有效期；</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（六）其他需要说明的内容。</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第十条 获得认证的组织应当在广告、宣传等活动中正确使用认证证书和有关信息。获得认证的产品、服务、管理体系发生重大变化时，获得认证的组织和个人应当向认证机构申请变更，未变更或者经认证机构调查发现不符合认证要求的，不得继续使用该认证证书。</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第十一条 认证机构应当建立认证证书管理制度，对获得认证的组织和个人使用认证证书的情况实施有效跟踪调查，对不能符合认证要求的，应当暂停其使用直至撤销认证证书，并予以公布；对撤销或者注销的认证证书予以收回；无法收回的，予以公布。</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第十二条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　　第三章 认证标志</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第十三条 认证标志分为强制性认证标志和自愿性认证标志。</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自愿性认证标志包括国家统一的自愿性认证标志和认证机构自行制定的认证标志。</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强制性认证标志和国家统一的自愿性认证标志属于国家专有认证标志。</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认证机构自行制定的认证标志是指认证机构专有的认证标志。</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第十四条 强制性认证标志和国家统一的自愿性认证标志的制定和使用，由国家认监委依法规定，并予以公布。</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第十五条 认证机构自行制定的认证标志的式样（包括使用的符号）、文字和名称，应当遵守以下规定：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（一）不得与强制性认证标志、国家统一的自愿性认证标志或者其他认证机构自行制定并公布的认证标志相同或者近似；</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（二）不得妨碍社会管理秩序；</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（三）不得将公众熟知的社会公共资源或者具有特定含义的认证名称的文字、符号、图案作为认证标志的组成部分；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（四）不得将容易误导公众或者造成社会歧视、有损社会道德风尚以及其他不良影响的文字、符号、图案作为认证标志的组成部分；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（五）其他法律、行政法规，或者国家制定的相关技术规范、标准的规定。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第十六条 认证机构应当向社会公布认证标志的式样（包括使用的符号）、文字、名称、应用范围、识别方法、使用方法等信息。</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第十七条 认证机构应当建立认证标志管理制度，明确认证标志使用者的权利和义务，对获得认证的组织使用认证标志的情况实施有效跟踪调查，发现其认证的产品、服务、管理体系不能符合认证要求的，应当及时作出暂停或者停止其使用认证标志的决定，并予以公布。</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第十八条 获得产品认证的组织应当在广告、产品介绍等宣传材料中正确使用产品认证标志，可以在通过认证的产品及其包装上标注产品认证标志，但不得利用产品认证标志误导公众认为其服务、管理体系通过认证。</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第十九条 获得服务认证的组织应当在广告等有关宣传中正确使用服务认证标志，可以将服务认证标志悬挂在获得服务认证的区域内，但不得利用服务认证标志误导公众认为其产品、管理体系通过认证。</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第二十条 获得管理体系认证的组织应当在广告等有关宣传中正确使用管理体系认证标志，不得在产品上标注管理体系认证标志，只有在注明获证组织通过相关管理体系认证的情况下方可在产品的包装上标注管理体系认证标志。</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　　第四章 监督检查</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第二十一条 国家认监委组织地方认证监督管理部门对认证证书和认证标志的使用情况实施监督检查，对伪造、冒用、转让和非法买卖认证证书和认证标志的违法行为依法予以查处。</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第二十二条 国家认监委对认证机构的认证证书和认证标志管理情况实施监督检查。</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认证机构应当对其认证证书和认证标志的管理情况向国家认监委提供年度报告。年度报告中应当包括其对获证组织使用认证证书和认证标志的跟踪调查情况。</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第二十三条 认证机构应当公布本机构认证证书和认证标志使用等相关信息，以便于公众进行查询和社会监督。</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第二十四条 任何单位和个人对伪造、冒用、转让和非法买卖认证证书和认证标志等违法、违规行为可以向国家认监委或者地方认证监督管理部门举报。</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　　第五章 罚则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第二十五条 违反本办法第十二条规定，对混淆使用认证证书和认证标志的，地方认证监督管理部门应当责令其限期改正，逾期不改的处以2万元以下罚款。</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未通过认证，但在其产品或者产品包装上、广告等其他宣传中，使用虚假文字表明其通过认证的，地方认证监督管理部门应当按伪造、冒用认证标志、违法行为进行处罚。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第二十六条 违反本办法规定，伪造、冒用认证证书的，地方认证监督管理部门应当责令其改正，处以3万元罚款。</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第二十七条 违反本办法规定，非法买卖或者转让认证证书的，地方认证监督管理部门责令其改正，处以3万元罚款；认证机构向未通过认证的认证委托人出卖或转让认证证书的，依照条例第六十二条规定处罚。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第二十八条 认证机构自行制定的认证标志违反本办法第十五条规定的，依照条例第六十一条规定处罚；违反其他法律、行政法规规定的，依照其他法律、行政法规处罚。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第二十九条 认证机构发现其认证的产品、服务、管理体系不能持续符合认证要求，不及时暂停其使用认证证书和认证标志，或者不及时撤销认证证书或者停止其使用认证标志的，依照条例第六十条规定处罚。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第三十条 认证机构违反本办法第十六条、第二十三条规定，未向社会公布相关信息的，责令限期改正；逾期不改的，予以警告。</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第三十一条 伪造、冒用、非法买卖认证标志的，依照《中华人民共和国产品质量法》和《中华人民共和国进出口商品检验法》等有关法律、行政法规的规定处罚。</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　　第六章 附则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第三十二条 认证证书和认证标志的收费按照国家有关价格法律、行政法规的规定执行。</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第三十三条 本办法由国家质量监督检验检疫总局负责解释。</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第三十四条 本办法自2004年8月1日起施行。1992年2月10日原国家技术监督局发布的《产品质量认证证书和认证标志管理办法》和1995年9月21日原国家商检局发布的《进出口商品标志管理办法》中有关认证标志的部分规定同时废止。</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90779"/>
    <w:rsid w:val="7F690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2020-04-18T01:32:00Z</dcterms:created>
  <dc:creator>老刘</dc:creator>
  <cp:lastModifiedBy>老刘</cp:lastModifiedBy>
  <dcterms:modified xsi:type="dcterms:W3CDTF">2020-04-18T01:34:10Z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