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55B44" w14:textId="77777777" w:rsidR="00B63FBB" w:rsidRPr="00B63FBB" w:rsidRDefault="00B63FBB" w:rsidP="00B63FBB">
      <w:pPr>
        <w:pStyle w:val="a8"/>
        <w:shd w:val="clear" w:color="auto" w:fill="FFFFFF"/>
        <w:spacing w:before="0" w:beforeAutospacing="0" w:after="300" w:afterAutospacing="0" w:line="360" w:lineRule="atLeast"/>
        <w:ind w:firstLine="480"/>
        <w:jc w:val="center"/>
        <w:rPr>
          <w:rFonts w:asciiTheme="minorEastAsia" w:eastAsiaTheme="minorEastAsia" w:hAnsiTheme="minorEastAsia"/>
          <w:color w:val="333333"/>
          <w:sz w:val="28"/>
          <w:szCs w:val="28"/>
        </w:rPr>
      </w:pPr>
      <w:r w:rsidRPr="00B63FBB">
        <w:rPr>
          <w:rFonts w:asciiTheme="minorEastAsia" w:eastAsiaTheme="minorEastAsia" w:hAnsiTheme="minorEastAsia" w:hint="eastAsia"/>
          <w:b/>
          <w:bCs/>
          <w:color w:val="000000"/>
          <w:sz w:val="28"/>
          <w:szCs w:val="28"/>
        </w:rPr>
        <w:t>国家知识产权局关于批准鸡泽辣椒等3个产品实施地理标志产品保护的公告（2021年第401号）</w:t>
      </w:r>
      <w:r w:rsidRPr="00B63FBB">
        <w:rPr>
          <w:rFonts w:asciiTheme="minorEastAsia" w:eastAsiaTheme="minorEastAsia" w:hAnsiTheme="minorEastAsia" w:hint="eastAsia"/>
          <w:b/>
          <w:bCs/>
          <w:color w:val="000000"/>
          <w:sz w:val="28"/>
          <w:szCs w:val="28"/>
        </w:rPr>
        <w:br/>
      </w:r>
    </w:p>
    <w:p w14:paraId="617B42C0" w14:textId="77777777" w:rsidR="00B63FBB" w:rsidRPr="00B63FBB" w:rsidRDefault="00B63FBB" w:rsidP="00B63FBB">
      <w:pPr>
        <w:pStyle w:val="a8"/>
        <w:shd w:val="clear" w:color="auto" w:fill="FFFFFF"/>
        <w:spacing w:before="0" w:beforeAutospacing="0" w:after="300" w:afterAutospacing="0" w:line="360" w:lineRule="atLeast"/>
        <w:ind w:firstLine="480"/>
        <w:jc w:val="center"/>
        <w:rPr>
          <w:rFonts w:asciiTheme="minorEastAsia" w:eastAsiaTheme="minorEastAsia" w:hAnsiTheme="minorEastAsia" w:hint="eastAsia"/>
          <w:color w:val="333333"/>
          <w:sz w:val="28"/>
          <w:szCs w:val="28"/>
        </w:rPr>
      </w:pPr>
      <w:r w:rsidRPr="00B63FBB">
        <w:rPr>
          <w:rFonts w:asciiTheme="minorEastAsia" w:eastAsiaTheme="minorEastAsia" w:hAnsiTheme="minorEastAsia" w:hint="eastAsia"/>
          <w:b/>
          <w:bCs/>
          <w:color w:val="000000"/>
          <w:sz w:val="28"/>
          <w:szCs w:val="28"/>
        </w:rPr>
        <w:t>国家知识产权局公告</w:t>
      </w:r>
    </w:p>
    <w:p w14:paraId="50BCB41D" w14:textId="77777777" w:rsidR="00B63FBB" w:rsidRPr="00B63FBB" w:rsidRDefault="00B63FBB" w:rsidP="00B63FBB">
      <w:pPr>
        <w:pStyle w:val="a8"/>
        <w:shd w:val="clear" w:color="auto" w:fill="FFFFFF"/>
        <w:spacing w:before="0" w:beforeAutospacing="0" w:after="300" w:afterAutospacing="0" w:line="360" w:lineRule="atLeast"/>
        <w:ind w:firstLine="480"/>
        <w:jc w:val="center"/>
        <w:rPr>
          <w:rFonts w:asciiTheme="minorEastAsia" w:eastAsiaTheme="minorEastAsia" w:hAnsiTheme="minorEastAsia" w:hint="eastAsia"/>
          <w:color w:val="333333"/>
          <w:sz w:val="28"/>
          <w:szCs w:val="28"/>
        </w:rPr>
      </w:pPr>
      <w:r w:rsidRPr="00B63FBB">
        <w:rPr>
          <w:rFonts w:asciiTheme="minorEastAsia" w:eastAsiaTheme="minorEastAsia" w:hAnsiTheme="minorEastAsia" w:hint="eastAsia"/>
          <w:color w:val="000000"/>
          <w:sz w:val="28"/>
          <w:szCs w:val="28"/>
        </w:rPr>
        <w:t>第四〇一号</w:t>
      </w:r>
    </w:p>
    <w:p w14:paraId="725699BE" w14:textId="77777777" w:rsidR="00B63FBB" w:rsidRPr="00B63FBB" w:rsidRDefault="00B63FBB" w:rsidP="00B63FBB">
      <w:pPr>
        <w:pStyle w:val="a8"/>
        <w:shd w:val="clear" w:color="auto" w:fill="FFFFFF"/>
        <w:spacing w:before="0" w:beforeAutospacing="0" w:after="300" w:afterAutospacing="0" w:line="360" w:lineRule="atLeast"/>
        <w:ind w:firstLine="480"/>
        <w:rPr>
          <w:rFonts w:asciiTheme="minorEastAsia" w:eastAsiaTheme="minorEastAsia" w:hAnsiTheme="minorEastAsia" w:hint="eastAsia"/>
          <w:color w:val="333333"/>
          <w:sz w:val="28"/>
          <w:szCs w:val="28"/>
        </w:rPr>
      </w:pPr>
      <w:r w:rsidRPr="00B63FBB">
        <w:rPr>
          <w:rFonts w:asciiTheme="minorEastAsia" w:eastAsiaTheme="minorEastAsia" w:hAnsiTheme="minorEastAsia" w:hint="eastAsia"/>
          <w:color w:val="000000"/>
          <w:sz w:val="28"/>
          <w:szCs w:val="28"/>
        </w:rPr>
        <w:t>根据国务院《关于国务院机构改革涉及行政法规规定的行政机关职责调整问题的决定》，按照原国家质量监督检验检疫总局《地理标志产品保护规定》，国家知识产权局组织专家审查委员会对鸡泽辣椒、南陵大米、德源大蒜等3个地理标志产品保护申请进行技术审查。经审查合格，批准上述产品为地理标志保护产品，自即日起实施保护。</w:t>
      </w:r>
    </w:p>
    <w:p w14:paraId="7F550CB9" w14:textId="77777777" w:rsidR="00B63FBB" w:rsidRPr="00B63FBB" w:rsidRDefault="00B63FBB" w:rsidP="00B63FBB">
      <w:pPr>
        <w:pStyle w:val="a8"/>
        <w:shd w:val="clear" w:color="auto" w:fill="FFFFFF"/>
        <w:spacing w:before="0" w:beforeAutospacing="0" w:after="300" w:afterAutospacing="0" w:line="360" w:lineRule="atLeast"/>
        <w:ind w:firstLine="480"/>
        <w:rPr>
          <w:rFonts w:asciiTheme="minorEastAsia" w:eastAsiaTheme="minorEastAsia" w:hAnsiTheme="minorEastAsia" w:hint="eastAsia"/>
          <w:color w:val="333333"/>
          <w:sz w:val="28"/>
          <w:szCs w:val="28"/>
        </w:rPr>
      </w:pPr>
      <w:r w:rsidRPr="00B63FBB">
        <w:rPr>
          <w:rFonts w:asciiTheme="minorEastAsia" w:eastAsiaTheme="minorEastAsia" w:hAnsiTheme="minorEastAsia" w:hint="eastAsia"/>
          <w:color w:val="000000"/>
          <w:sz w:val="28"/>
          <w:szCs w:val="28"/>
        </w:rPr>
        <w:t>特此公告。</w:t>
      </w:r>
    </w:p>
    <w:p w14:paraId="7CD61B66" w14:textId="77777777" w:rsidR="00B63FBB" w:rsidRPr="00B63FBB" w:rsidRDefault="00B63FBB" w:rsidP="00B63FBB">
      <w:pPr>
        <w:pStyle w:val="a8"/>
        <w:shd w:val="clear" w:color="auto" w:fill="FFFFFF"/>
        <w:spacing w:before="0" w:beforeAutospacing="0" w:after="300" w:afterAutospacing="0" w:line="360" w:lineRule="atLeast"/>
        <w:ind w:firstLine="480"/>
        <w:rPr>
          <w:rFonts w:asciiTheme="minorEastAsia" w:eastAsiaTheme="minorEastAsia" w:hAnsiTheme="minorEastAsia" w:hint="eastAsia"/>
          <w:color w:val="333333"/>
          <w:sz w:val="28"/>
          <w:szCs w:val="28"/>
        </w:rPr>
      </w:pPr>
      <w:r w:rsidRPr="00B63FBB">
        <w:rPr>
          <w:rFonts w:asciiTheme="minorEastAsia" w:eastAsiaTheme="minorEastAsia" w:hAnsiTheme="minorEastAsia" w:hint="eastAsia"/>
          <w:color w:val="000000"/>
          <w:sz w:val="28"/>
          <w:szCs w:val="28"/>
        </w:rPr>
        <w:t>附件：</w:t>
      </w:r>
      <w:hyperlink r:id="rId5" w:history="1">
        <w:r w:rsidRPr="00B63FBB">
          <w:rPr>
            <w:rStyle w:val="a9"/>
            <w:rFonts w:asciiTheme="minorEastAsia" w:eastAsiaTheme="minorEastAsia" w:hAnsiTheme="minorEastAsia" w:hint="eastAsia"/>
            <w:color w:val="333333"/>
            <w:sz w:val="28"/>
            <w:szCs w:val="28"/>
          </w:rPr>
          <w:t>1．鸡泽辣椒地理标志产品保护要求.docx</w:t>
        </w:r>
      </w:hyperlink>
    </w:p>
    <w:p w14:paraId="3CE6248C" w14:textId="0874748F" w:rsidR="00B63FBB" w:rsidRPr="00B63FBB" w:rsidRDefault="00B63FBB" w:rsidP="00B63FBB">
      <w:pPr>
        <w:pStyle w:val="a8"/>
        <w:shd w:val="clear" w:color="auto" w:fill="FFFFFF"/>
        <w:spacing w:before="0" w:beforeAutospacing="0" w:after="300" w:afterAutospacing="0" w:line="360" w:lineRule="atLeast"/>
        <w:ind w:firstLine="480"/>
        <w:rPr>
          <w:rFonts w:asciiTheme="minorEastAsia" w:eastAsiaTheme="minorEastAsia" w:hAnsiTheme="minorEastAsia" w:hint="eastAsia"/>
          <w:color w:val="333333"/>
          <w:sz w:val="28"/>
          <w:szCs w:val="28"/>
        </w:rPr>
      </w:pPr>
      <w:hyperlink r:id="rId6" w:history="1">
        <w:r w:rsidRPr="00B63FBB">
          <w:rPr>
            <w:rStyle w:val="a9"/>
            <w:rFonts w:asciiTheme="minorEastAsia" w:eastAsiaTheme="minorEastAsia" w:hAnsiTheme="minorEastAsia" w:hint="eastAsia"/>
            <w:color w:val="333333"/>
            <w:sz w:val="28"/>
            <w:szCs w:val="28"/>
          </w:rPr>
          <w:t>2．南陵大米地理标志产品保护要求.docx</w:t>
        </w:r>
      </w:hyperlink>
    </w:p>
    <w:bookmarkStart w:id="0" w:name="_GoBack"/>
    <w:bookmarkEnd w:id="0"/>
    <w:p w14:paraId="6414D883" w14:textId="4A32EDCB" w:rsidR="00B63FBB" w:rsidRPr="00B63FBB" w:rsidRDefault="00B63FBB" w:rsidP="00B63FBB">
      <w:pPr>
        <w:pStyle w:val="a8"/>
        <w:shd w:val="clear" w:color="auto" w:fill="FFFFFF"/>
        <w:spacing w:before="0" w:beforeAutospacing="0" w:after="300" w:afterAutospacing="0" w:line="360" w:lineRule="atLeast"/>
        <w:ind w:firstLine="480"/>
        <w:rPr>
          <w:rFonts w:asciiTheme="minorEastAsia" w:eastAsiaTheme="minorEastAsia" w:hAnsiTheme="minorEastAsia" w:hint="eastAsia"/>
          <w:color w:val="333333"/>
          <w:sz w:val="28"/>
          <w:szCs w:val="28"/>
        </w:rPr>
      </w:pPr>
      <w:r w:rsidRPr="00B63FBB">
        <w:rPr>
          <w:rFonts w:asciiTheme="minorEastAsia" w:eastAsiaTheme="minorEastAsia" w:hAnsiTheme="minorEastAsia"/>
          <w:color w:val="333333"/>
          <w:sz w:val="28"/>
          <w:szCs w:val="28"/>
        </w:rPr>
        <w:fldChar w:fldCharType="begin"/>
      </w:r>
      <w:r w:rsidRPr="00B63FBB">
        <w:rPr>
          <w:rFonts w:asciiTheme="minorEastAsia" w:eastAsiaTheme="minorEastAsia" w:hAnsiTheme="minorEastAsia"/>
          <w:color w:val="333333"/>
          <w:sz w:val="28"/>
          <w:szCs w:val="28"/>
        </w:rPr>
        <w:instrText xml:space="preserve"> HYPERLINK "https://www.cnipa.gov.cn/module/download/downfile.jsp?classid=0&amp;showname=3%EF%BC%8E%E5%BE%B7%E6%BA%90%E5%A4%A7%E8%92%9C%E5%9C%B0%E7%90%86%E6%A0%87%E5%BF%97%E4%BA%A7%E5%93%81%E4%BF%9D%E6%8A%A4%E8%A6%81%E6%B1%82.docx&amp;filename=ee4e1f2ae5334524805693b6e33853d7.docx" </w:instrText>
      </w:r>
      <w:r w:rsidRPr="00B63FBB">
        <w:rPr>
          <w:rFonts w:asciiTheme="minorEastAsia" w:eastAsiaTheme="minorEastAsia" w:hAnsiTheme="minorEastAsia"/>
          <w:color w:val="333333"/>
          <w:sz w:val="28"/>
          <w:szCs w:val="28"/>
        </w:rPr>
        <w:fldChar w:fldCharType="separate"/>
      </w:r>
      <w:r w:rsidRPr="00B63FBB">
        <w:rPr>
          <w:rStyle w:val="a9"/>
          <w:rFonts w:asciiTheme="minorEastAsia" w:eastAsiaTheme="minorEastAsia" w:hAnsiTheme="minorEastAsia" w:hint="eastAsia"/>
          <w:color w:val="333333"/>
          <w:sz w:val="28"/>
          <w:szCs w:val="28"/>
        </w:rPr>
        <w:t>3．德源大蒜地理标志产品保护要求.docx</w:t>
      </w:r>
      <w:r w:rsidRPr="00B63FBB">
        <w:rPr>
          <w:rFonts w:asciiTheme="minorEastAsia" w:eastAsiaTheme="minorEastAsia" w:hAnsiTheme="minorEastAsia"/>
          <w:color w:val="333333"/>
          <w:sz w:val="28"/>
          <w:szCs w:val="28"/>
        </w:rPr>
        <w:fldChar w:fldCharType="end"/>
      </w:r>
    </w:p>
    <w:p w14:paraId="0EC308A3" w14:textId="77777777" w:rsidR="00B63FBB" w:rsidRPr="00B63FBB" w:rsidRDefault="00B63FBB" w:rsidP="00B63FBB">
      <w:pPr>
        <w:pStyle w:val="a8"/>
        <w:shd w:val="clear" w:color="auto" w:fill="FFFFFF"/>
        <w:spacing w:before="0" w:beforeAutospacing="0" w:after="300" w:afterAutospacing="0" w:line="360" w:lineRule="atLeast"/>
        <w:ind w:firstLine="480"/>
        <w:jc w:val="right"/>
        <w:rPr>
          <w:rFonts w:asciiTheme="minorEastAsia" w:eastAsiaTheme="minorEastAsia" w:hAnsiTheme="minorEastAsia" w:hint="eastAsia"/>
          <w:color w:val="333333"/>
          <w:sz w:val="28"/>
          <w:szCs w:val="28"/>
        </w:rPr>
      </w:pPr>
      <w:r w:rsidRPr="00B63FBB">
        <w:rPr>
          <w:rFonts w:asciiTheme="minorEastAsia" w:eastAsiaTheme="minorEastAsia" w:hAnsiTheme="minorEastAsia" w:hint="eastAsia"/>
          <w:color w:val="000000"/>
          <w:sz w:val="28"/>
          <w:szCs w:val="28"/>
        </w:rPr>
        <w:t>国家知识产权局</w:t>
      </w:r>
    </w:p>
    <w:p w14:paraId="6B2F1008" w14:textId="77777777" w:rsidR="00B63FBB" w:rsidRPr="00B63FBB" w:rsidRDefault="00B63FBB" w:rsidP="00B63FBB">
      <w:pPr>
        <w:pStyle w:val="a8"/>
        <w:shd w:val="clear" w:color="auto" w:fill="FFFFFF"/>
        <w:spacing w:before="0" w:beforeAutospacing="0" w:after="300" w:afterAutospacing="0" w:line="360" w:lineRule="atLeast"/>
        <w:ind w:firstLine="480"/>
        <w:jc w:val="right"/>
        <w:rPr>
          <w:rFonts w:asciiTheme="minorEastAsia" w:eastAsiaTheme="minorEastAsia" w:hAnsiTheme="minorEastAsia" w:hint="eastAsia"/>
          <w:color w:val="333333"/>
          <w:sz w:val="28"/>
          <w:szCs w:val="28"/>
        </w:rPr>
      </w:pPr>
      <w:r w:rsidRPr="00B63FBB">
        <w:rPr>
          <w:rFonts w:asciiTheme="minorEastAsia" w:eastAsiaTheme="minorEastAsia" w:hAnsiTheme="minorEastAsia" w:hint="eastAsia"/>
          <w:color w:val="000000"/>
          <w:sz w:val="28"/>
          <w:szCs w:val="28"/>
        </w:rPr>
        <w:t>2021年1月27日</w:t>
      </w:r>
    </w:p>
    <w:p w14:paraId="1B0FC7E6" w14:textId="77777777" w:rsidR="006D4C4C" w:rsidRPr="00B63FBB" w:rsidRDefault="006D4C4C">
      <w:pPr>
        <w:rPr>
          <w:rFonts w:asciiTheme="minorEastAsia" w:eastAsiaTheme="minorEastAsia" w:hAnsiTheme="minorEastAsia"/>
          <w:sz w:val="28"/>
          <w:szCs w:val="28"/>
        </w:rPr>
      </w:pPr>
    </w:p>
    <w:sectPr w:rsidR="006D4C4C" w:rsidRPr="00B63F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E4FF6"/>
    <w:multiLevelType w:val="multilevel"/>
    <w:tmpl w:val="0B0E4FF6"/>
    <w:lvl w:ilvl="0">
      <w:start w:val="1"/>
      <w:numFmt w:val="chineseCountingThousand"/>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64606CE"/>
    <w:multiLevelType w:val="multilevel"/>
    <w:tmpl w:val="264606CE"/>
    <w:lvl w:ilvl="0">
      <w:start w:val="1"/>
      <w:numFmt w:val="chineseCountingThousand"/>
      <w:pStyle w:val="3"/>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15:restartNumberingAfterBreak="0">
    <w:nsid w:val="2EEF54ED"/>
    <w:multiLevelType w:val="multilevel"/>
    <w:tmpl w:val="2EEF54ED"/>
    <w:lvl w:ilvl="0">
      <w:start w:val="1"/>
      <w:numFmt w:val="decimal"/>
      <w:pStyle w:val="1"/>
      <w:lvlText w:val="%1、"/>
      <w:lvlJc w:val="left"/>
      <w:pPr>
        <w:ind w:left="420" w:hanging="420"/>
      </w:pPr>
      <w:rPr>
        <w:rFonts w:hint="eastAsia"/>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35C61"/>
    <w:rsid w:val="000E6F62"/>
    <w:rsid w:val="006D4C4C"/>
    <w:rsid w:val="00735C61"/>
    <w:rsid w:val="00B63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C91A"/>
  <w15:chartTrackingRefBased/>
  <w15:docId w15:val="{712BED9B-FC1F-47C5-806B-6E21B3C6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6F62"/>
    <w:pPr>
      <w:widowControl w:val="0"/>
      <w:jc w:val="both"/>
    </w:pPr>
    <w:rPr>
      <w:kern w:val="2"/>
      <w:sz w:val="24"/>
      <w:szCs w:val="24"/>
    </w:rPr>
  </w:style>
  <w:style w:type="paragraph" w:styleId="1">
    <w:name w:val="heading 1"/>
    <w:basedOn w:val="a"/>
    <w:next w:val="a"/>
    <w:link w:val="10"/>
    <w:qFormat/>
    <w:rsid w:val="000E6F62"/>
    <w:pPr>
      <w:keepNext/>
      <w:keepLines/>
      <w:numPr>
        <w:numId w:val="3"/>
      </w:numPr>
      <w:spacing w:before="10" w:after="10" w:line="578" w:lineRule="auto"/>
      <w:outlineLvl w:val="0"/>
    </w:pPr>
    <w:rPr>
      <w:b/>
      <w:bCs/>
      <w:kern w:val="44"/>
      <w:sz w:val="28"/>
      <w:szCs w:val="44"/>
    </w:rPr>
  </w:style>
  <w:style w:type="paragraph" w:styleId="2">
    <w:name w:val="heading 2"/>
    <w:basedOn w:val="a"/>
    <w:next w:val="a"/>
    <w:link w:val="20"/>
    <w:uiPriority w:val="9"/>
    <w:qFormat/>
    <w:rsid w:val="000E6F62"/>
    <w:pPr>
      <w:keepNext/>
      <w:keepLines/>
      <w:widowControl/>
      <w:numPr>
        <w:numId w:val="1"/>
      </w:numPr>
      <w:spacing w:afterLines="50" w:after="50"/>
      <w:ind w:left="1260"/>
      <w:jc w:val="left"/>
      <w:outlineLvl w:val="1"/>
    </w:pPr>
    <w:rPr>
      <w:rFonts w:ascii="Cambria" w:eastAsia="黑体" w:hAnsi="Cambria"/>
      <w:b/>
      <w:bCs/>
      <w:sz w:val="28"/>
      <w:szCs w:val="32"/>
    </w:rPr>
  </w:style>
  <w:style w:type="paragraph" w:styleId="3">
    <w:name w:val="heading 3"/>
    <w:basedOn w:val="a"/>
    <w:next w:val="a"/>
    <w:link w:val="30"/>
    <w:qFormat/>
    <w:rsid w:val="000E6F62"/>
    <w:pPr>
      <w:keepNext/>
      <w:keepLines/>
      <w:numPr>
        <w:numId w:val="2"/>
      </w:numPr>
      <w:spacing w:line="360" w:lineRule="auto"/>
      <w:ind w:left="420"/>
      <w:outlineLvl w:val="2"/>
    </w:pPr>
    <w:rPr>
      <w:b/>
      <w:bCs/>
      <w:szCs w:val="32"/>
    </w:rPr>
  </w:style>
  <w:style w:type="paragraph" w:styleId="4">
    <w:name w:val="heading 4"/>
    <w:basedOn w:val="a"/>
    <w:next w:val="a"/>
    <w:link w:val="40"/>
    <w:unhideWhenUsed/>
    <w:qFormat/>
    <w:rsid w:val="000E6F62"/>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nhideWhenUsed/>
    <w:qFormat/>
    <w:rsid w:val="000E6F6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MMapGraphic">
    <w:name w:val="MM Map Graphic"/>
    <w:basedOn w:val="a"/>
    <w:link w:val="MMMapGraphic0"/>
    <w:qFormat/>
    <w:rsid w:val="000E6F62"/>
    <w:rPr>
      <w:rFonts w:ascii="等线" w:eastAsia="等线" w:hAnsi="等线"/>
      <w:sz w:val="21"/>
      <w:szCs w:val="22"/>
    </w:rPr>
  </w:style>
  <w:style w:type="character" w:customStyle="1" w:styleId="MMMapGraphic0">
    <w:name w:val="MM Map Graphic 字符"/>
    <w:link w:val="MMMapGraphic"/>
    <w:qFormat/>
    <w:rsid w:val="000E6F62"/>
    <w:rPr>
      <w:rFonts w:ascii="等线" w:eastAsia="等线" w:hAnsi="等线"/>
      <w:kern w:val="2"/>
      <w:sz w:val="21"/>
      <w:szCs w:val="22"/>
    </w:rPr>
  </w:style>
  <w:style w:type="paragraph" w:customStyle="1" w:styleId="MMTitle">
    <w:name w:val="MM Title"/>
    <w:basedOn w:val="a3"/>
    <w:link w:val="MMTitle0"/>
    <w:qFormat/>
    <w:rsid w:val="000E6F62"/>
    <w:rPr>
      <w:rFonts w:eastAsia="等线 Light" w:cs="Times New Roman"/>
    </w:rPr>
  </w:style>
  <w:style w:type="character" w:customStyle="1" w:styleId="MMTitle0">
    <w:name w:val="MM Title 字符"/>
    <w:link w:val="MMTitle"/>
    <w:rsid w:val="000E6F62"/>
    <w:rPr>
      <w:rFonts w:ascii="Cambria" w:eastAsia="等线 Light" w:hAnsi="Cambria"/>
      <w:b/>
      <w:bCs/>
      <w:kern w:val="2"/>
      <w:sz w:val="32"/>
      <w:szCs w:val="32"/>
    </w:rPr>
  </w:style>
  <w:style w:type="paragraph" w:styleId="a3">
    <w:name w:val="Title"/>
    <w:basedOn w:val="a"/>
    <w:next w:val="a"/>
    <w:link w:val="a4"/>
    <w:qFormat/>
    <w:rsid w:val="000E6F62"/>
    <w:pPr>
      <w:spacing w:before="240" w:after="60"/>
      <w:jc w:val="center"/>
      <w:outlineLvl w:val="0"/>
    </w:pPr>
    <w:rPr>
      <w:rFonts w:ascii="Cambria" w:hAnsi="Cambria" w:cstheme="majorBidi"/>
      <w:b/>
      <w:bCs/>
      <w:sz w:val="32"/>
      <w:szCs w:val="32"/>
    </w:rPr>
  </w:style>
  <w:style w:type="character" w:customStyle="1" w:styleId="a4">
    <w:name w:val="标题 字符"/>
    <w:link w:val="a3"/>
    <w:rsid w:val="000E6F62"/>
    <w:rPr>
      <w:rFonts w:ascii="Cambria" w:hAnsi="Cambria" w:cstheme="majorBidi"/>
      <w:b/>
      <w:bCs/>
      <w:kern w:val="2"/>
      <w:sz w:val="32"/>
      <w:szCs w:val="32"/>
    </w:rPr>
  </w:style>
  <w:style w:type="character" w:customStyle="1" w:styleId="10">
    <w:name w:val="标题 1 字符"/>
    <w:link w:val="1"/>
    <w:rsid w:val="000E6F62"/>
    <w:rPr>
      <w:b/>
      <w:bCs/>
      <w:kern w:val="44"/>
      <w:sz w:val="28"/>
      <w:szCs w:val="44"/>
    </w:rPr>
  </w:style>
  <w:style w:type="character" w:customStyle="1" w:styleId="20">
    <w:name w:val="标题 2 字符"/>
    <w:link w:val="2"/>
    <w:uiPriority w:val="9"/>
    <w:rsid w:val="000E6F62"/>
    <w:rPr>
      <w:rFonts w:ascii="Cambria" w:eastAsia="黑体" w:hAnsi="Cambria"/>
      <w:b/>
      <w:bCs/>
      <w:kern w:val="2"/>
      <w:sz w:val="28"/>
      <w:szCs w:val="32"/>
    </w:rPr>
  </w:style>
  <w:style w:type="character" w:customStyle="1" w:styleId="30">
    <w:name w:val="标题 3 字符"/>
    <w:link w:val="3"/>
    <w:rsid w:val="000E6F62"/>
    <w:rPr>
      <w:b/>
      <w:bCs/>
      <w:kern w:val="2"/>
      <w:sz w:val="24"/>
      <w:szCs w:val="32"/>
    </w:rPr>
  </w:style>
  <w:style w:type="character" w:customStyle="1" w:styleId="40">
    <w:name w:val="标题 4 字符"/>
    <w:link w:val="4"/>
    <w:rsid w:val="000E6F62"/>
    <w:rPr>
      <w:rFonts w:ascii="Cambria" w:hAnsi="Cambria"/>
      <w:b/>
      <w:bCs/>
      <w:kern w:val="2"/>
      <w:sz w:val="28"/>
      <w:szCs w:val="28"/>
    </w:rPr>
  </w:style>
  <w:style w:type="character" w:customStyle="1" w:styleId="50">
    <w:name w:val="标题 5 字符"/>
    <w:link w:val="5"/>
    <w:rsid w:val="000E6F62"/>
    <w:rPr>
      <w:b/>
      <w:bCs/>
      <w:kern w:val="2"/>
      <w:sz w:val="28"/>
      <w:szCs w:val="28"/>
    </w:rPr>
  </w:style>
  <w:style w:type="character" w:styleId="a5">
    <w:name w:val="Emphasis"/>
    <w:qFormat/>
    <w:rsid w:val="000E6F62"/>
    <w:rPr>
      <w:i/>
      <w:iCs/>
    </w:rPr>
  </w:style>
  <w:style w:type="paragraph" w:styleId="a6">
    <w:name w:val="No Spacing"/>
    <w:link w:val="a7"/>
    <w:uiPriority w:val="1"/>
    <w:qFormat/>
    <w:rsid w:val="000E6F62"/>
    <w:rPr>
      <w:sz w:val="22"/>
      <w:szCs w:val="22"/>
    </w:rPr>
  </w:style>
  <w:style w:type="character" w:customStyle="1" w:styleId="a7">
    <w:name w:val="无间隔 字符"/>
    <w:link w:val="a6"/>
    <w:uiPriority w:val="1"/>
    <w:rsid w:val="000E6F62"/>
    <w:rPr>
      <w:sz w:val="22"/>
      <w:szCs w:val="22"/>
    </w:rPr>
  </w:style>
  <w:style w:type="paragraph" w:styleId="TOC">
    <w:name w:val="TOC Heading"/>
    <w:basedOn w:val="1"/>
    <w:next w:val="a"/>
    <w:uiPriority w:val="39"/>
    <w:qFormat/>
    <w:rsid w:val="000E6F62"/>
    <w:pPr>
      <w:widowControl/>
      <w:numPr>
        <w:numId w:val="0"/>
      </w:numPr>
      <w:spacing w:before="480" w:after="0" w:line="276" w:lineRule="auto"/>
      <w:jc w:val="left"/>
      <w:outlineLvl w:val="9"/>
    </w:pPr>
    <w:rPr>
      <w:rFonts w:ascii="Cambria" w:hAnsi="Cambria"/>
      <w:color w:val="365F91"/>
      <w:kern w:val="0"/>
      <w:szCs w:val="28"/>
    </w:rPr>
  </w:style>
  <w:style w:type="paragraph" w:styleId="a8">
    <w:name w:val="Normal (Web)"/>
    <w:basedOn w:val="a"/>
    <w:uiPriority w:val="99"/>
    <w:semiHidden/>
    <w:unhideWhenUsed/>
    <w:rsid w:val="00B63FBB"/>
    <w:pPr>
      <w:widowControl/>
      <w:spacing w:before="100" w:beforeAutospacing="1" w:after="100" w:afterAutospacing="1"/>
      <w:jc w:val="left"/>
    </w:pPr>
    <w:rPr>
      <w:rFonts w:ascii="宋体" w:hAnsi="宋体" w:cs="宋体"/>
      <w:kern w:val="0"/>
    </w:rPr>
  </w:style>
  <w:style w:type="character" w:styleId="a9">
    <w:name w:val="Hyperlink"/>
    <w:basedOn w:val="a0"/>
    <w:uiPriority w:val="99"/>
    <w:semiHidden/>
    <w:unhideWhenUsed/>
    <w:rsid w:val="00B63F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3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nipa.gov.cn/module/download/downfile.jsp?classid=0&amp;showname=2%EF%BC%8E%E5%8D%97%E9%99%B5%E5%A4%A7%E7%B1%B3%E5%9C%B0%E7%90%86%E6%A0%87%E5%BF%97%E4%BA%A7%E5%93%81%E4%BF%9D%E6%8A%A4%E8%A6%81%E6%B1%82.docx&amp;filename=75596de98a914438a475305da3a6de8e.docx" TargetMode="External"/><Relationship Id="rId5" Type="http://schemas.openxmlformats.org/officeDocument/2006/relationships/hyperlink" Target="https://www.cnipa.gov.cn/module/download/downfile.jsp?classid=0&amp;showname=1%EF%BC%8E%E9%B8%A1%E6%B3%BD%E8%BE%A3%E6%A4%92%E5%9C%B0%E7%90%86%E6%A0%87%E5%BF%97%E4%BA%A7%E5%93%81%E4%BF%9D%E6%8A%A4%E8%A6%81%E6%B1%82.docx&amp;filename=098dfa648b4045efafb8c90b90466502.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ot2018</dc:creator>
  <cp:keywords/>
  <dc:description/>
  <cp:lastModifiedBy>ot2018</cp:lastModifiedBy>
  <cp:revision>2</cp:revision>
  <dcterms:created xsi:type="dcterms:W3CDTF">2022-02-21T08:58:00Z</dcterms:created>
  <dcterms:modified xsi:type="dcterms:W3CDTF">2022-02-21T09:07:00Z</dcterms:modified>
</cp:coreProperties>
</file>