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4BB9"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2010年第93号</w:t>
      </w:r>
    </w:p>
    <w:p w14:paraId="79BEB1E6" w14:textId="77777777" w:rsidR="008652A1" w:rsidRPr="008652A1" w:rsidRDefault="008652A1" w:rsidP="008652A1">
      <w:pPr>
        <w:widowControl/>
        <w:spacing w:after="300" w:line="360" w:lineRule="atLeast"/>
        <w:ind w:firstLine="639"/>
        <w:jc w:val="left"/>
        <w:rPr>
          <w:rFonts w:ascii="宋体" w:eastAsia="宋体" w:hAnsi="宋体" w:cs="宋体" w:hint="eastAsia"/>
          <w:color w:val="5B5B5B"/>
          <w:kern w:val="0"/>
          <w:szCs w:val="21"/>
        </w:rPr>
      </w:pPr>
      <w:r w:rsidRPr="008652A1">
        <w:rPr>
          <w:rFonts w:ascii="宋体" w:eastAsia="宋体" w:hAnsi="宋体" w:cs="宋体" w:hint="eastAsia"/>
          <w:color w:val="000000"/>
          <w:kern w:val="0"/>
          <w:sz w:val="28"/>
          <w:szCs w:val="28"/>
        </w:rPr>
        <w:t> </w:t>
      </w:r>
    </w:p>
    <w:p w14:paraId="23BBBF84"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6"/>
          <w:szCs w:val="36"/>
        </w:rPr>
        <w:t>关于批准对西旗羊肉、滨海白首乌、清镇酥李、</w:t>
      </w:r>
    </w:p>
    <w:p w14:paraId="74AEE146"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6"/>
          <w:szCs w:val="36"/>
        </w:rPr>
        <w:t>兴平辣椒、大荔黄花菜实施</w:t>
      </w:r>
    </w:p>
    <w:p w14:paraId="74052EB7"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6"/>
          <w:szCs w:val="36"/>
        </w:rPr>
        <w:t>地理标志产品保护的公告</w:t>
      </w:r>
    </w:p>
    <w:p w14:paraId="05DE1F17" w14:textId="77777777" w:rsidR="008652A1" w:rsidRPr="008652A1" w:rsidRDefault="008652A1" w:rsidP="008652A1">
      <w:pPr>
        <w:widowControl/>
        <w:spacing w:after="300" w:line="360" w:lineRule="atLeast"/>
        <w:ind w:firstLine="639"/>
        <w:jc w:val="left"/>
        <w:rPr>
          <w:rFonts w:ascii="宋体" w:eastAsia="宋体" w:hAnsi="宋体" w:cs="宋体" w:hint="eastAsia"/>
          <w:color w:val="5B5B5B"/>
          <w:kern w:val="0"/>
          <w:szCs w:val="21"/>
        </w:rPr>
      </w:pPr>
      <w:r w:rsidRPr="008652A1">
        <w:rPr>
          <w:rFonts w:ascii="宋体" w:eastAsia="宋体" w:hAnsi="宋体" w:cs="宋体" w:hint="eastAsia"/>
          <w:color w:val="000000"/>
          <w:kern w:val="0"/>
          <w:sz w:val="28"/>
          <w:szCs w:val="28"/>
        </w:rPr>
        <w:t> </w:t>
      </w:r>
    </w:p>
    <w:p w14:paraId="355B6B88" w14:textId="77777777" w:rsidR="008652A1" w:rsidRPr="008652A1" w:rsidRDefault="008652A1" w:rsidP="008652A1">
      <w:pPr>
        <w:widowControl/>
        <w:spacing w:after="300" w:line="360" w:lineRule="atLeast"/>
        <w:ind w:firstLine="639"/>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根据《地理标志产品保护规定》，国家质检总局组织了对西旗羊肉、滨海白首乌、清镇酥李、兴平辣椒、大荔黄花菜地理标志产品保护申请的审查。经审查合格，</w:t>
      </w:r>
      <w:proofErr w:type="gramStart"/>
      <w:r w:rsidRPr="008652A1">
        <w:rPr>
          <w:rFonts w:ascii="方正仿宋简体" w:eastAsia="方正仿宋简体" w:hAnsi="宋体" w:cs="宋体" w:hint="eastAsia"/>
          <w:color w:val="000000"/>
          <w:kern w:val="0"/>
          <w:sz w:val="28"/>
          <w:szCs w:val="28"/>
        </w:rPr>
        <w:t>现批准</w:t>
      </w:r>
      <w:proofErr w:type="gramEnd"/>
      <w:r w:rsidRPr="008652A1">
        <w:rPr>
          <w:rFonts w:ascii="方正仿宋简体" w:eastAsia="方正仿宋简体" w:hAnsi="宋体" w:cs="宋体" w:hint="eastAsia"/>
          <w:color w:val="000000"/>
          <w:kern w:val="0"/>
          <w:sz w:val="28"/>
          <w:szCs w:val="28"/>
        </w:rPr>
        <w:t>自即日起对西旗羊肉、滨海白首乌、清镇酥李、兴平辣椒、大荔黄花菜实施地理标志产品保护。</w:t>
      </w:r>
    </w:p>
    <w:p w14:paraId="0F390066"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一、西旗羊肉</w:t>
      </w:r>
    </w:p>
    <w:p w14:paraId="18D1012E" w14:textId="77777777" w:rsidR="008652A1" w:rsidRPr="008652A1" w:rsidRDefault="008652A1" w:rsidP="008652A1">
      <w:pPr>
        <w:widowControl/>
        <w:spacing w:after="300" w:line="360" w:lineRule="atLeast"/>
        <w:ind w:firstLine="606"/>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（一）保护范围。</w:t>
      </w:r>
    </w:p>
    <w:p w14:paraId="2526F71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西旗羊肉地理标志产品保护范围为内蒙古自治区呼伦贝尔市新巴尔虎右旗现辖行政区域。</w:t>
      </w:r>
    </w:p>
    <w:p w14:paraId="62E0E0E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（二）专用标志使用。</w:t>
      </w:r>
    </w:p>
    <w:p w14:paraId="681FD6D3" w14:textId="77777777" w:rsidR="008652A1" w:rsidRPr="008652A1" w:rsidRDefault="008652A1" w:rsidP="008652A1">
      <w:pPr>
        <w:widowControl/>
        <w:spacing w:after="300" w:line="360" w:lineRule="atLeast"/>
        <w:ind w:firstLine="591"/>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西旗羊肉地理标志产品保护范围内的生产者，可向内蒙古自治区呼伦贝尔市新巴尔虎右</w:t>
      </w:r>
      <w:proofErr w:type="gramStart"/>
      <w:r w:rsidRPr="008652A1">
        <w:rPr>
          <w:rFonts w:ascii="方正仿宋简体" w:eastAsia="方正仿宋简体" w:hAnsi="宋体" w:cs="宋体" w:hint="eastAsia"/>
          <w:color w:val="000000"/>
          <w:kern w:val="0"/>
          <w:sz w:val="28"/>
          <w:szCs w:val="28"/>
        </w:rPr>
        <w:t>旗质量</w:t>
      </w:r>
      <w:proofErr w:type="gramEnd"/>
      <w:r w:rsidRPr="008652A1">
        <w:rPr>
          <w:rFonts w:ascii="方正仿宋简体" w:eastAsia="方正仿宋简体" w:hAnsi="宋体" w:cs="宋体" w:hint="eastAsia"/>
          <w:color w:val="000000"/>
          <w:kern w:val="0"/>
          <w:sz w:val="28"/>
          <w:szCs w:val="28"/>
        </w:rPr>
        <w:t>技术监督局提出使用“地理标志产品专用标志”的申请，经内蒙古自治区质量技术监督局审核，由国家质检总局公告批准。西旗羊肉的法定检测机构由内蒙古自治区质量技术监督局负责</w:t>
      </w:r>
      <w:bookmarkStart w:id="0" w:name="OLE_LINK9"/>
      <w:bookmarkEnd w:id="0"/>
      <w:r w:rsidRPr="008652A1">
        <w:rPr>
          <w:rFonts w:ascii="方正仿宋简体" w:eastAsia="方正仿宋简体" w:hAnsi="宋体" w:cs="宋体" w:hint="eastAsia"/>
          <w:color w:val="000000"/>
          <w:kern w:val="0"/>
          <w:sz w:val="28"/>
          <w:szCs w:val="28"/>
        </w:rPr>
        <w:t>指定。</w:t>
      </w:r>
    </w:p>
    <w:p w14:paraId="28815A9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（三）质量技术要求（见附件1）。</w:t>
      </w:r>
    </w:p>
    <w:p w14:paraId="057DD31D"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二、滨海白首乌</w:t>
      </w:r>
    </w:p>
    <w:p w14:paraId="4718BB1A"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（一）保护范围。</w:t>
      </w:r>
    </w:p>
    <w:p w14:paraId="1ACEBDC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滨海白首乌地理标志产品保护范围为江苏省滨海县滨海港镇、振东乡、陈涛乡、</w:t>
      </w:r>
      <w:proofErr w:type="gramStart"/>
      <w:r w:rsidRPr="008652A1">
        <w:rPr>
          <w:rFonts w:ascii="方正仿宋简体" w:eastAsia="方正仿宋简体" w:hAnsi="宋体" w:cs="宋体" w:hint="eastAsia"/>
          <w:color w:val="000000"/>
          <w:kern w:val="0"/>
          <w:sz w:val="28"/>
          <w:szCs w:val="28"/>
        </w:rPr>
        <w:t>滨淮镇</w:t>
      </w:r>
      <w:proofErr w:type="gramEnd"/>
      <w:r w:rsidRPr="008652A1">
        <w:rPr>
          <w:rFonts w:ascii="方正仿宋简体" w:eastAsia="方正仿宋简体" w:hAnsi="宋体" w:cs="宋体" w:hint="eastAsia"/>
          <w:color w:val="000000"/>
          <w:kern w:val="0"/>
          <w:sz w:val="28"/>
          <w:szCs w:val="28"/>
        </w:rPr>
        <w:t>、八滩镇、</w:t>
      </w:r>
      <w:proofErr w:type="gramStart"/>
      <w:r w:rsidRPr="008652A1">
        <w:rPr>
          <w:rFonts w:ascii="方正仿宋简体" w:eastAsia="方正仿宋简体" w:hAnsi="宋体" w:cs="宋体" w:hint="eastAsia"/>
          <w:color w:val="000000"/>
          <w:kern w:val="0"/>
          <w:sz w:val="28"/>
          <w:szCs w:val="28"/>
        </w:rPr>
        <w:t>八巨镇</w:t>
      </w:r>
      <w:proofErr w:type="gramEnd"/>
      <w:r w:rsidRPr="008652A1">
        <w:rPr>
          <w:rFonts w:ascii="方正仿宋简体" w:eastAsia="方正仿宋简体" w:hAnsi="宋体" w:cs="宋体" w:hint="eastAsia"/>
          <w:color w:val="000000"/>
          <w:kern w:val="0"/>
          <w:sz w:val="28"/>
          <w:szCs w:val="28"/>
        </w:rPr>
        <w:t>、界牌镇、东坎镇、樊集乡、大套乡、天场乡等11个乡镇现辖行政区域和县域内的</w:t>
      </w:r>
      <w:proofErr w:type="gramStart"/>
      <w:r w:rsidRPr="008652A1">
        <w:rPr>
          <w:rFonts w:ascii="方正仿宋简体" w:eastAsia="方正仿宋简体" w:hAnsi="宋体" w:cs="宋体" w:hint="eastAsia"/>
          <w:color w:val="000000"/>
          <w:kern w:val="0"/>
          <w:sz w:val="28"/>
          <w:szCs w:val="28"/>
        </w:rPr>
        <w:t>省属滨淮农场</w:t>
      </w:r>
      <w:proofErr w:type="gramEnd"/>
      <w:r w:rsidRPr="008652A1">
        <w:rPr>
          <w:rFonts w:ascii="方正仿宋简体" w:eastAsia="方正仿宋简体" w:hAnsi="宋体" w:cs="宋体" w:hint="eastAsia"/>
          <w:color w:val="000000"/>
          <w:kern w:val="0"/>
          <w:sz w:val="28"/>
          <w:szCs w:val="28"/>
        </w:rPr>
        <w:t>。</w:t>
      </w:r>
    </w:p>
    <w:p w14:paraId="0853FD6D"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（二）专用标志使用。</w:t>
      </w:r>
    </w:p>
    <w:p w14:paraId="192DE88F" w14:textId="77777777" w:rsidR="008652A1" w:rsidRPr="008652A1" w:rsidRDefault="008652A1" w:rsidP="008652A1">
      <w:pPr>
        <w:widowControl/>
        <w:spacing w:after="300" w:line="360" w:lineRule="atLeast"/>
        <w:ind w:firstLine="591"/>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滨海白首乌地理标志产品保护范围内的生产者，可向江苏省滨海县质量技术监督局提出使用“地理标志产品专用标志”的申请，经江苏省质量技术监督局审核，由国家质检总局公告批准。滨海白首乌的法定检测机构由江苏省质量技术监督局负责指定。</w:t>
      </w:r>
    </w:p>
    <w:p w14:paraId="113F850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（三）质量技术要求（见附件2）。</w:t>
      </w:r>
    </w:p>
    <w:p w14:paraId="4CDE1CAD"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lastRenderedPageBreak/>
        <w:t>三、清镇酥李</w:t>
      </w:r>
    </w:p>
    <w:p w14:paraId="7FFF043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（一）保护范围。</w:t>
      </w:r>
    </w:p>
    <w:p w14:paraId="7551BD58"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proofErr w:type="gramStart"/>
      <w:r w:rsidRPr="008652A1">
        <w:rPr>
          <w:rFonts w:ascii="方正仿宋简体" w:eastAsia="方正仿宋简体" w:hAnsi="宋体" w:cs="宋体" w:hint="eastAsia"/>
          <w:color w:val="000000"/>
          <w:kern w:val="0"/>
          <w:sz w:val="28"/>
          <w:szCs w:val="28"/>
        </w:rPr>
        <w:t>清镇酥李地理</w:t>
      </w:r>
      <w:proofErr w:type="gramEnd"/>
      <w:r w:rsidRPr="008652A1">
        <w:rPr>
          <w:rFonts w:ascii="方正仿宋简体" w:eastAsia="方正仿宋简体" w:hAnsi="宋体" w:cs="宋体" w:hint="eastAsia"/>
          <w:color w:val="000000"/>
          <w:kern w:val="0"/>
          <w:sz w:val="28"/>
          <w:szCs w:val="28"/>
        </w:rPr>
        <w:t>标志产品保护范围为贵州省清镇市青龙街道办事处、红枫湖镇、站街镇、卫城镇、新店镇、流长乡、犁</w:t>
      </w:r>
      <w:proofErr w:type="gramStart"/>
      <w:r w:rsidRPr="008652A1">
        <w:rPr>
          <w:rFonts w:ascii="方正仿宋简体" w:eastAsia="方正仿宋简体" w:hAnsi="宋体" w:cs="宋体" w:hint="eastAsia"/>
          <w:color w:val="000000"/>
          <w:kern w:val="0"/>
          <w:sz w:val="28"/>
          <w:szCs w:val="28"/>
        </w:rPr>
        <w:t>倭</w:t>
      </w:r>
      <w:proofErr w:type="gramEnd"/>
      <w:r w:rsidRPr="008652A1">
        <w:rPr>
          <w:rFonts w:ascii="方正仿宋简体" w:eastAsia="方正仿宋简体" w:hAnsi="宋体" w:cs="宋体" w:hint="eastAsia"/>
          <w:color w:val="000000"/>
          <w:kern w:val="0"/>
          <w:sz w:val="28"/>
          <w:szCs w:val="28"/>
        </w:rPr>
        <w:t>乡、王庄乡、暗流乡、麦格乡、百花湖乡等11个乡镇现辖行政区域。</w:t>
      </w:r>
    </w:p>
    <w:p w14:paraId="5BD9D37A"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（二）专用标志使用。</w:t>
      </w:r>
    </w:p>
    <w:p w14:paraId="4E92C88F" w14:textId="77777777" w:rsidR="008652A1" w:rsidRPr="008652A1" w:rsidRDefault="008652A1" w:rsidP="008652A1">
      <w:pPr>
        <w:widowControl/>
        <w:spacing w:after="300" w:line="360" w:lineRule="atLeast"/>
        <w:ind w:firstLine="591"/>
        <w:jc w:val="left"/>
        <w:rPr>
          <w:rFonts w:ascii="宋体" w:eastAsia="宋体" w:hAnsi="宋体" w:cs="宋体" w:hint="eastAsia"/>
          <w:color w:val="5B5B5B"/>
          <w:kern w:val="0"/>
          <w:szCs w:val="21"/>
        </w:rPr>
      </w:pPr>
      <w:proofErr w:type="gramStart"/>
      <w:r w:rsidRPr="008652A1">
        <w:rPr>
          <w:rFonts w:ascii="方正仿宋简体" w:eastAsia="方正仿宋简体" w:hAnsi="宋体" w:cs="宋体" w:hint="eastAsia"/>
          <w:color w:val="000000"/>
          <w:kern w:val="0"/>
          <w:sz w:val="28"/>
          <w:szCs w:val="28"/>
        </w:rPr>
        <w:t>清镇酥李地理</w:t>
      </w:r>
      <w:proofErr w:type="gramEnd"/>
      <w:r w:rsidRPr="008652A1">
        <w:rPr>
          <w:rFonts w:ascii="方正仿宋简体" w:eastAsia="方正仿宋简体" w:hAnsi="宋体" w:cs="宋体" w:hint="eastAsia"/>
          <w:color w:val="000000"/>
          <w:kern w:val="0"/>
          <w:sz w:val="28"/>
          <w:szCs w:val="28"/>
        </w:rPr>
        <w:t>标志产品保护范围内的生产者，可向贵州省清镇市质量技术监督局提出使用“地理标志产品专用标志”的申请，经贵州省质量技术监督局审核，由国家质检总局公告批准。</w:t>
      </w:r>
      <w:proofErr w:type="gramStart"/>
      <w:r w:rsidRPr="008652A1">
        <w:rPr>
          <w:rFonts w:ascii="方正仿宋简体" w:eastAsia="方正仿宋简体" w:hAnsi="宋体" w:cs="宋体" w:hint="eastAsia"/>
          <w:color w:val="000000"/>
          <w:kern w:val="0"/>
          <w:sz w:val="28"/>
          <w:szCs w:val="28"/>
        </w:rPr>
        <w:t>清镇酥李的</w:t>
      </w:r>
      <w:proofErr w:type="gramEnd"/>
      <w:r w:rsidRPr="008652A1">
        <w:rPr>
          <w:rFonts w:ascii="方正仿宋简体" w:eastAsia="方正仿宋简体" w:hAnsi="宋体" w:cs="宋体" w:hint="eastAsia"/>
          <w:color w:val="000000"/>
          <w:kern w:val="0"/>
          <w:sz w:val="28"/>
          <w:szCs w:val="28"/>
        </w:rPr>
        <w:t>法定检测机构由贵州省质量技术监督局负责指定。</w:t>
      </w:r>
    </w:p>
    <w:p w14:paraId="7024FC99"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（三）质量技术要求（见附件3）。</w:t>
      </w:r>
    </w:p>
    <w:p w14:paraId="55FB73F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四、兴平辣椒</w:t>
      </w:r>
    </w:p>
    <w:p w14:paraId="2A9BAFDB"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（一）保护范围。</w:t>
      </w:r>
    </w:p>
    <w:p w14:paraId="31B62D1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兴平辣椒地理标志产品保护范围为陕西省兴平市桑镇、汤坊乡、丰仪乡、庄头镇、赵村镇、马嵬镇、</w:t>
      </w:r>
      <w:proofErr w:type="gramStart"/>
      <w:r w:rsidRPr="008652A1">
        <w:rPr>
          <w:rFonts w:ascii="方正仿宋简体" w:eastAsia="方正仿宋简体" w:hAnsi="宋体" w:cs="宋体" w:hint="eastAsia"/>
          <w:color w:val="000000"/>
          <w:kern w:val="0"/>
          <w:sz w:val="28"/>
          <w:szCs w:val="28"/>
        </w:rPr>
        <w:t>阜</w:t>
      </w:r>
      <w:proofErr w:type="gramEnd"/>
      <w:r w:rsidRPr="008652A1">
        <w:rPr>
          <w:rFonts w:ascii="方正仿宋简体" w:eastAsia="方正仿宋简体" w:hAnsi="宋体" w:cs="宋体" w:hint="eastAsia"/>
          <w:color w:val="000000"/>
          <w:kern w:val="0"/>
          <w:sz w:val="28"/>
          <w:szCs w:val="28"/>
        </w:rPr>
        <w:t>寨乡、田阜乡、西吴镇等9个乡镇现辖行政区域。</w:t>
      </w:r>
    </w:p>
    <w:p w14:paraId="34EC9E9A"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（二）专用标志使用。</w:t>
      </w:r>
    </w:p>
    <w:p w14:paraId="748D4C37" w14:textId="77777777" w:rsidR="008652A1" w:rsidRPr="008652A1" w:rsidRDefault="008652A1" w:rsidP="008652A1">
      <w:pPr>
        <w:widowControl/>
        <w:spacing w:after="300" w:line="360" w:lineRule="atLeast"/>
        <w:ind w:firstLine="591"/>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兴平辣椒地理标志产品保护范围内的生产者，可向陕西省兴平市质量技术监督局提出使用“地理标志产品专用标志”的申请，经陕西省质量技术监督局审核，由国家质检总局公告批准。兴平辣椒的法定检测机构由陕西省质量技术监督局负责指定。</w:t>
      </w:r>
    </w:p>
    <w:p w14:paraId="6BB1C4C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（三）质量技术要求（见附件4）。</w:t>
      </w:r>
    </w:p>
    <w:p w14:paraId="1DD5F3D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五、大荔黄花菜</w:t>
      </w:r>
    </w:p>
    <w:p w14:paraId="33F721FE"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（一）保护范围。</w:t>
      </w:r>
    </w:p>
    <w:p w14:paraId="2ADFE64A"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大荔黄花菜地理标志产品保护范围为陕西省大荔县沙底乡、张家乡、苏村乡、下寨镇、</w:t>
      </w:r>
      <w:proofErr w:type="gramStart"/>
      <w:r w:rsidRPr="008652A1">
        <w:rPr>
          <w:rFonts w:ascii="方正仿宋简体" w:eastAsia="方正仿宋简体" w:hAnsi="宋体" w:cs="宋体" w:hint="eastAsia"/>
          <w:color w:val="000000"/>
          <w:kern w:val="0"/>
          <w:sz w:val="28"/>
          <w:szCs w:val="28"/>
        </w:rPr>
        <w:t>官池镇</w:t>
      </w:r>
      <w:proofErr w:type="gramEnd"/>
      <w:r w:rsidRPr="008652A1">
        <w:rPr>
          <w:rFonts w:ascii="方正仿宋简体" w:eastAsia="方正仿宋简体" w:hAnsi="宋体" w:cs="宋体" w:hint="eastAsia"/>
          <w:color w:val="000000"/>
          <w:kern w:val="0"/>
          <w:sz w:val="28"/>
          <w:szCs w:val="28"/>
        </w:rPr>
        <w:t>、八鱼乡、</w:t>
      </w:r>
      <w:proofErr w:type="gramStart"/>
      <w:r w:rsidRPr="008652A1">
        <w:rPr>
          <w:rFonts w:ascii="方正仿宋简体" w:eastAsia="方正仿宋简体" w:hAnsi="宋体" w:cs="宋体" w:hint="eastAsia"/>
          <w:color w:val="000000"/>
          <w:kern w:val="0"/>
          <w:sz w:val="28"/>
          <w:szCs w:val="28"/>
        </w:rPr>
        <w:t>羌白镇</w:t>
      </w:r>
      <w:proofErr w:type="gramEnd"/>
      <w:r w:rsidRPr="008652A1">
        <w:rPr>
          <w:rFonts w:ascii="方正仿宋简体" w:eastAsia="方正仿宋简体" w:hAnsi="宋体" w:cs="宋体" w:hint="eastAsia"/>
          <w:color w:val="000000"/>
          <w:kern w:val="0"/>
          <w:sz w:val="28"/>
          <w:szCs w:val="28"/>
        </w:rPr>
        <w:t>、石槽乡、韦林镇、西寨乡等10个乡镇现辖行政区域。</w:t>
      </w:r>
    </w:p>
    <w:p w14:paraId="6A9276A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（二）专用标志使用。</w:t>
      </w:r>
    </w:p>
    <w:p w14:paraId="0FDDDED9" w14:textId="77777777" w:rsidR="008652A1" w:rsidRPr="008652A1" w:rsidRDefault="008652A1" w:rsidP="008652A1">
      <w:pPr>
        <w:widowControl/>
        <w:spacing w:after="300" w:line="360" w:lineRule="atLeast"/>
        <w:ind w:firstLine="591"/>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大荔黄花菜地理标志产品保护范围内的生产者，可向陕西省大荔县质量技术监督局提出使用“地理标志产品专用标志”的申请，经陕西省质量技术监督局审核，由国家质检总局公告批准。大荔黄花菜的法定检测机构由陕西省质量技术监督局负责指定。</w:t>
      </w:r>
    </w:p>
    <w:p w14:paraId="4DBAF4F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（三）质量技术要求（见附件5）。</w:t>
      </w:r>
    </w:p>
    <w:p w14:paraId="18536751" w14:textId="77777777" w:rsidR="008652A1" w:rsidRPr="008652A1" w:rsidRDefault="008652A1" w:rsidP="008652A1">
      <w:pPr>
        <w:widowControl/>
        <w:spacing w:after="300" w:line="360" w:lineRule="atLeast"/>
        <w:ind w:firstLine="599"/>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自本公告发布之日起，各地质检部门开始对西旗羊肉、滨海白首乌、清镇酥李、兴平辣椒、大荔黄花菜实施地理标志产品保护措施。</w:t>
      </w:r>
    </w:p>
    <w:p w14:paraId="52AF56E1" w14:textId="77777777" w:rsidR="008652A1" w:rsidRPr="008652A1" w:rsidRDefault="008652A1" w:rsidP="008652A1">
      <w:pPr>
        <w:widowControl/>
        <w:spacing w:after="300" w:line="360" w:lineRule="atLeast"/>
        <w:ind w:firstLine="591"/>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特此公告。</w:t>
      </w:r>
    </w:p>
    <w:p w14:paraId="2BA4E861"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Times New Roman" w:eastAsia="宋体" w:hAnsi="Times New Roman" w:cs="Times New Roman"/>
          <w:color w:val="000000"/>
          <w:kern w:val="0"/>
          <w:sz w:val="28"/>
          <w:szCs w:val="28"/>
        </w:rPr>
        <w:t> </w:t>
      </w:r>
    </w:p>
    <w:p w14:paraId="7073A7A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附件：1.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西旗羊肉质量技术要求</w:t>
      </w:r>
    </w:p>
    <w:p w14:paraId="1FF2B5E4" w14:textId="77777777" w:rsidR="008652A1" w:rsidRPr="008652A1" w:rsidRDefault="008652A1" w:rsidP="008652A1">
      <w:pPr>
        <w:widowControl/>
        <w:spacing w:after="300" w:line="360" w:lineRule="atLeast"/>
        <w:ind w:firstLine="1556"/>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滨海白首乌质量技术要求</w:t>
      </w:r>
    </w:p>
    <w:p w14:paraId="3D389C9B" w14:textId="77777777" w:rsidR="008652A1" w:rsidRPr="008652A1" w:rsidRDefault="008652A1" w:rsidP="008652A1">
      <w:pPr>
        <w:widowControl/>
        <w:spacing w:after="300" w:line="360" w:lineRule="atLeast"/>
        <w:ind w:firstLine="1556"/>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清镇</w:t>
      </w:r>
      <w:proofErr w:type="gramStart"/>
      <w:r w:rsidRPr="008652A1">
        <w:rPr>
          <w:rFonts w:ascii="方正仿宋简体" w:eastAsia="方正仿宋简体" w:hAnsi="宋体" w:cs="宋体" w:hint="eastAsia"/>
          <w:color w:val="000000"/>
          <w:kern w:val="0"/>
          <w:sz w:val="28"/>
          <w:szCs w:val="28"/>
        </w:rPr>
        <w:t>酥李质量</w:t>
      </w:r>
      <w:proofErr w:type="gramEnd"/>
      <w:r w:rsidRPr="008652A1">
        <w:rPr>
          <w:rFonts w:ascii="方正仿宋简体" w:eastAsia="方正仿宋简体" w:hAnsi="宋体" w:cs="宋体" w:hint="eastAsia"/>
          <w:color w:val="000000"/>
          <w:kern w:val="0"/>
          <w:sz w:val="28"/>
          <w:szCs w:val="28"/>
        </w:rPr>
        <w:t>技术要求</w:t>
      </w:r>
    </w:p>
    <w:p w14:paraId="3FDCC9AA" w14:textId="77777777" w:rsidR="008652A1" w:rsidRPr="008652A1" w:rsidRDefault="008652A1" w:rsidP="008652A1">
      <w:pPr>
        <w:widowControl/>
        <w:spacing w:after="300" w:line="360" w:lineRule="atLeast"/>
        <w:ind w:firstLine="1556"/>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4.</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兴平辣椒质量技术要求</w:t>
      </w:r>
    </w:p>
    <w:p w14:paraId="1431530E" w14:textId="77777777" w:rsidR="008652A1" w:rsidRPr="008652A1" w:rsidRDefault="008652A1" w:rsidP="008652A1">
      <w:pPr>
        <w:widowControl/>
        <w:spacing w:after="300" w:line="360" w:lineRule="atLeast"/>
        <w:ind w:firstLine="1556"/>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5.</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大荔黄花菜质量技术要求</w:t>
      </w:r>
    </w:p>
    <w:p w14:paraId="434C00D3"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Times New Roman" w:eastAsia="宋体" w:hAnsi="Times New Roman" w:cs="Times New Roman"/>
          <w:color w:val="000000"/>
          <w:kern w:val="0"/>
          <w:sz w:val="28"/>
          <w:szCs w:val="28"/>
        </w:rPr>
        <w:t> </w:t>
      </w:r>
    </w:p>
    <w:p w14:paraId="55C87618"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Times New Roman" w:eastAsia="宋体" w:hAnsi="Times New Roman" w:cs="Times New Roman"/>
          <w:color w:val="000000"/>
          <w:kern w:val="0"/>
          <w:sz w:val="28"/>
          <w:szCs w:val="28"/>
        </w:rPr>
        <w:t> </w:t>
      </w:r>
    </w:p>
    <w:p w14:paraId="06674F96"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Times New Roman" w:eastAsia="宋体" w:hAnsi="Times New Roman" w:cs="Times New Roman"/>
          <w:color w:val="000000"/>
          <w:kern w:val="0"/>
          <w:sz w:val="28"/>
          <w:szCs w:val="28"/>
        </w:rPr>
        <w:t> </w:t>
      </w:r>
    </w:p>
    <w:p w14:paraId="4464F14D" w14:textId="77777777" w:rsidR="008652A1" w:rsidRPr="008652A1" w:rsidRDefault="008652A1" w:rsidP="008652A1">
      <w:pPr>
        <w:widowControl/>
        <w:spacing w:after="300" w:line="360" w:lineRule="atLeast"/>
        <w:ind w:firstLine="2714"/>
        <w:jc w:val="right"/>
        <w:rPr>
          <w:rFonts w:ascii="宋体" w:eastAsia="宋体" w:hAnsi="宋体" w:cs="宋体" w:hint="eastAsia"/>
          <w:color w:val="5B5B5B"/>
          <w:kern w:val="0"/>
          <w:szCs w:val="21"/>
        </w:rPr>
      </w:pPr>
      <w:r w:rsidRPr="008652A1">
        <w:rPr>
          <w:rFonts w:ascii="宋体" w:eastAsia="宋体" w:hAnsi="宋体" w:cs="宋体" w:hint="eastAsia"/>
          <w:color w:val="000000"/>
          <w:kern w:val="0"/>
          <w:sz w:val="28"/>
          <w:szCs w:val="28"/>
        </w:rPr>
        <w:t>        </w:t>
      </w:r>
      <w:r w:rsidRPr="008652A1">
        <w:rPr>
          <w:rFonts w:ascii="方正仿宋简体" w:eastAsia="方正仿宋简体" w:hAnsi="宋体" w:cs="宋体" w:hint="eastAsia"/>
          <w:color w:val="5B5B5B"/>
          <w:kern w:val="0"/>
          <w:sz w:val="28"/>
          <w:szCs w:val="28"/>
        </w:rPr>
        <w:t> </w:t>
      </w:r>
      <w:r w:rsidRPr="008652A1">
        <w:rPr>
          <w:rFonts w:ascii="方正仿宋简体" w:eastAsia="方正仿宋简体" w:hAnsi="宋体" w:cs="宋体" w:hint="eastAsia"/>
          <w:color w:val="000000"/>
          <w:kern w:val="0"/>
          <w:sz w:val="28"/>
          <w:szCs w:val="28"/>
        </w:rPr>
        <w:t>二</w:t>
      </w:r>
      <w:r w:rsidRPr="008652A1">
        <w:rPr>
          <w:rFonts w:ascii="宋体" w:eastAsia="宋体" w:hAnsi="宋体" w:cs="宋体" w:hint="eastAsia"/>
          <w:color w:val="000000"/>
          <w:kern w:val="0"/>
          <w:sz w:val="28"/>
          <w:szCs w:val="28"/>
        </w:rPr>
        <w:t>〇</w:t>
      </w:r>
      <w:r w:rsidRPr="008652A1">
        <w:rPr>
          <w:rFonts w:ascii="方正仿宋简体" w:eastAsia="方正仿宋简体" w:hAnsi="宋体" w:cs="宋体" w:hint="eastAsia"/>
          <w:color w:val="000000"/>
          <w:kern w:val="0"/>
          <w:sz w:val="28"/>
          <w:szCs w:val="28"/>
        </w:rPr>
        <w:t>一</w:t>
      </w:r>
      <w:r w:rsidRPr="008652A1">
        <w:rPr>
          <w:rFonts w:ascii="宋体" w:eastAsia="宋体" w:hAnsi="宋体" w:cs="宋体" w:hint="eastAsia"/>
          <w:color w:val="000000"/>
          <w:kern w:val="0"/>
          <w:sz w:val="28"/>
          <w:szCs w:val="28"/>
        </w:rPr>
        <w:t>〇</w:t>
      </w:r>
      <w:r w:rsidRPr="008652A1">
        <w:rPr>
          <w:rFonts w:ascii="方正仿宋简体" w:eastAsia="方正仿宋简体" w:hAnsi="宋体" w:cs="宋体" w:hint="eastAsia"/>
          <w:color w:val="000000"/>
          <w:kern w:val="0"/>
          <w:sz w:val="28"/>
          <w:szCs w:val="28"/>
        </w:rPr>
        <w:t>年九月三日</w:t>
      </w:r>
    </w:p>
    <w:p w14:paraId="6F89FF92" w14:textId="77777777" w:rsidR="008652A1" w:rsidRPr="008652A1" w:rsidRDefault="008652A1" w:rsidP="008652A1">
      <w:pPr>
        <w:widowControl/>
        <w:jc w:val="left"/>
        <w:rPr>
          <w:rFonts w:ascii="微软雅黑" w:eastAsia="微软雅黑" w:hAnsi="微软雅黑" w:cs="宋体" w:hint="eastAsia"/>
          <w:color w:val="333333"/>
          <w:kern w:val="0"/>
          <w:sz w:val="18"/>
          <w:szCs w:val="18"/>
        </w:rPr>
      </w:pPr>
      <w:r w:rsidRPr="008652A1">
        <w:rPr>
          <w:rFonts w:ascii="方正仿宋简体" w:eastAsia="方正仿宋简体" w:hAnsi="微软雅黑" w:cs="宋体" w:hint="eastAsia"/>
          <w:color w:val="333333"/>
          <w:kern w:val="0"/>
          <w:sz w:val="28"/>
          <w:szCs w:val="28"/>
        </w:rPr>
        <w:br/>
      </w:r>
    </w:p>
    <w:p w14:paraId="1C1E73C2"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2"/>
          <w:szCs w:val="32"/>
        </w:rPr>
        <w:t>附件1：</w:t>
      </w:r>
    </w:p>
    <w:p w14:paraId="574BACB9"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2"/>
          <w:szCs w:val="32"/>
        </w:rPr>
        <w:lastRenderedPageBreak/>
        <w:t>西旗羊肉质量技术要求</w:t>
      </w:r>
    </w:p>
    <w:p w14:paraId="0D2E077B"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（一）品种。</w:t>
      </w:r>
    </w:p>
    <w:p w14:paraId="39E1BE18"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呼伦贝尔羊。</w:t>
      </w:r>
    </w:p>
    <w:p w14:paraId="2446725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（二）养殖条件。</w:t>
      </w:r>
    </w:p>
    <w:p w14:paraId="3D9D425B"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草场植被无污染、纯天然生长环境。</w:t>
      </w:r>
    </w:p>
    <w:p w14:paraId="5507733A"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（三）饲养方式。</w:t>
      </w:r>
    </w:p>
    <w:p w14:paraId="19DC4D9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饲养方式：天然放牧。</w:t>
      </w:r>
    </w:p>
    <w:p w14:paraId="339870D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驱虫：4至5月，7至8月各驱虫一次。</w:t>
      </w:r>
    </w:p>
    <w:p w14:paraId="7A2CE42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出栏标准：5至8月龄的羔羊，重量不低于13kg；12月龄以上的羯羊，重量不低于17kg</w:t>
      </w:r>
    </w:p>
    <w:p w14:paraId="2739B164"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4.</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环境、安全要求：饲养环境、疫情疫病的防治与控制必须执行国家相关规定。</w:t>
      </w:r>
    </w:p>
    <w:p w14:paraId="6B5721AB"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（四）屠宰条件。</w:t>
      </w:r>
    </w:p>
    <w:p w14:paraId="08B37CE2"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羊源：活羊原料必须来自非疫区，经当地动物防疫监督机构检验合格。</w:t>
      </w:r>
    </w:p>
    <w:p w14:paraId="68CAA2F8"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屠宰加工流程：按伊斯兰教风俗屠宰，屠宰厂符合GB/T17237规定。</w:t>
      </w:r>
    </w:p>
    <w:p w14:paraId="40DAFF2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屠宰放血→剥皮、去头、蹄及内脏（包括肾脏），去羊油、大血管、乳房、生殖器→修割整齐、冲洗</w:t>
      </w:r>
      <w:proofErr w:type="gramStart"/>
      <w:r w:rsidRPr="008652A1">
        <w:rPr>
          <w:rFonts w:ascii="方正仿宋简体" w:eastAsia="方正仿宋简体" w:hAnsi="宋体" w:cs="宋体" w:hint="eastAsia"/>
          <w:color w:val="000000"/>
          <w:kern w:val="0"/>
          <w:sz w:val="28"/>
          <w:szCs w:val="28"/>
        </w:rPr>
        <w:t>干净→</w:t>
      </w:r>
      <w:proofErr w:type="gramEnd"/>
      <w:r w:rsidRPr="008652A1">
        <w:rPr>
          <w:rFonts w:ascii="方正仿宋简体" w:eastAsia="方正仿宋简体" w:hAnsi="宋体" w:cs="宋体" w:hint="eastAsia"/>
          <w:color w:val="000000"/>
          <w:kern w:val="0"/>
          <w:sz w:val="28"/>
          <w:szCs w:val="28"/>
        </w:rPr>
        <w:t>排酸→分割、精选→包装→速冻、冷藏。</w:t>
      </w:r>
    </w:p>
    <w:p w14:paraId="2C7A5235"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产品品质检验：屠宰加工之后卫生、感官、理化及微生物检验按照国家同类产品品质检验规程执行。</w:t>
      </w:r>
    </w:p>
    <w:p w14:paraId="6BB07E16"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（五）排酸。</w:t>
      </w:r>
    </w:p>
    <w:p w14:paraId="6CE2131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检验合格的羊胴体进入排酸间，熟化预冷间室温0℃至4℃，周期为24小时。</w:t>
      </w:r>
    </w:p>
    <w:p w14:paraId="3803585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（六）质量特色。</w:t>
      </w:r>
    </w:p>
    <w:p w14:paraId="736196C3"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感官特色：色泽红色均匀，有光泽，脂肪呈乳白色，肌纤维清晰，有韧性，肉外表微干或有风干膜，不粘手，指压后的凹陷立即恢复，煮沸后，肉汤透明澄清，脂肪团聚于液面，无膻味，肉质鲜嫩，味道醇厚。</w:t>
      </w:r>
    </w:p>
    <w:p w14:paraId="01E1B2C6"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理化指标：水分含量≤70%；蛋白质含量≥24%；脂肪含量≥4.2%；铁含量≥40.9mg/kg；</w:t>
      </w:r>
      <w:proofErr w:type="gramStart"/>
      <w:r w:rsidRPr="008652A1">
        <w:rPr>
          <w:rFonts w:ascii="方正仿宋简体" w:eastAsia="方正仿宋简体" w:hAnsi="宋体" w:cs="宋体" w:hint="eastAsia"/>
          <w:color w:val="000000"/>
          <w:kern w:val="0"/>
          <w:sz w:val="28"/>
          <w:szCs w:val="28"/>
        </w:rPr>
        <w:t>锌</w:t>
      </w:r>
      <w:proofErr w:type="gramEnd"/>
      <w:r w:rsidRPr="008652A1">
        <w:rPr>
          <w:rFonts w:ascii="方正仿宋简体" w:eastAsia="方正仿宋简体" w:hAnsi="宋体" w:cs="宋体" w:hint="eastAsia"/>
          <w:color w:val="000000"/>
          <w:kern w:val="0"/>
          <w:sz w:val="28"/>
          <w:szCs w:val="28"/>
        </w:rPr>
        <w:t>含量≥94.3mg/kg；钙含量≥545mg/kg；钾含量≥2600mg/kg；维生素A含量≥14.8 IU/100g；天冬氨酸含量≥1.62g/100g;谷氨酸含量≥2.7g/100g。</w:t>
      </w:r>
    </w:p>
    <w:p w14:paraId="4A941A3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安全要求：产品安全指标必须达到国家对同类产品的相关规定。</w:t>
      </w:r>
    </w:p>
    <w:p w14:paraId="2EBD8F7D" w14:textId="77777777" w:rsidR="008652A1" w:rsidRPr="008652A1" w:rsidRDefault="008652A1" w:rsidP="008652A1">
      <w:pPr>
        <w:widowControl/>
        <w:jc w:val="left"/>
        <w:rPr>
          <w:rFonts w:ascii="微软雅黑" w:eastAsia="微软雅黑" w:hAnsi="微软雅黑" w:cs="宋体" w:hint="eastAsia"/>
          <w:color w:val="333333"/>
          <w:kern w:val="0"/>
          <w:sz w:val="18"/>
          <w:szCs w:val="18"/>
        </w:rPr>
      </w:pPr>
      <w:r w:rsidRPr="008652A1">
        <w:rPr>
          <w:rFonts w:ascii="方正仿宋简体" w:eastAsia="方正仿宋简体" w:hAnsi="微软雅黑" w:cs="宋体" w:hint="eastAsia"/>
          <w:color w:val="333333"/>
          <w:kern w:val="0"/>
          <w:sz w:val="28"/>
          <w:szCs w:val="28"/>
        </w:rPr>
        <w:br/>
      </w:r>
    </w:p>
    <w:p w14:paraId="3936760B"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2"/>
          <w:szCs w:val="32"/>
        </w:rPr>
        <w:t>附件2：</w:t>
      </w:r>
    </w:p>
    <w:p w14:paraId="795B5058"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2"/>
          <w:szCs w:val="32"/>
        </w:rPr>
        <w:t>滨海白首乌质量技术要求</w:t>
      </w:r>
    </w:p>
    <w:p w14:paraId="3F2643B1"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Times New Roman" w:eastAsia="宋体" w:hAnsi="Times New Roman" w:cs="Times New Roman"/>
          <w:color w:val="000000"/>
          <w:kern w:val="0"/>
          <w:sz w:val="28"/>
          <w:szCs w:val="28"/>
        </w:rPr>
        <w:t> </w:t>
      </w:r>
    </w:p>
    <w:p w14:paraId="39FFC3BA"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（一）种源。</w:t>
      </w:r>
    </w:p>
    <w:p w14:paraId="24049C06"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萝</w:t>
      </w:r>
      <w:r w:rsidRPr="008652A1">
        <w:rPr>
          <w:rFonts w:ascii="宋体" w:eastAsia="宋体" w:hAnsi="宋体" w:cs="宋体" w:hint="eastAsia"/>
          <w:color w:val="000000"/>
          <w:kern w:val="0"/>
          <w:sz w:val="28"/>
          <w:szCs w:val="28"/>
        </w:rPr>
        <w:t>藦</w:t>
      </w:r>
      <w:r w:rsidRPr="008652A1">
        <w:rPr>
          <w:rFonts w:ascii="方正仿宋简体" w:eastAsia="方正仿宋简体" w:hAnsi="宋体" w:cs="宋体" w:hint="eastAsia"/>
          <w:color w:val="000000"/>
          <w:kern w:val="0"/>
          <w:sz w:val="28"/>
          <w:szCs w:val="28"/>
        </w:rPr>
        <w:t>科耳叶牛皮消种（</w:t>
      </w:r>
      <w:proofErr w:type="spellStart"/>
      <w:r w:rsidRPr="008652A1">
        <w:rPr>
          <w:rFonts w:ascii="方正仿宋简体" w:eastAsia="方正仿宋简体" w:hAnsi="宋体" w:cs="宋体" w:hint="eastAsia"/>
          <w:color w:val="000000"/>
          <w:kern w:val="0"/>
          <w:sz w:val="28"/>
          <w:szCs w:val="28"/>
        </w:rPr>
        <w:t>Cynanchum</w:t>
      </w:r>
      <w:proofErr w:type="spellEnd"/>
      <w:r w:rsidRPr="008652A1">
        <w:rPr>
          <w:rFonts w:ascii="宋体" w:eastAsia="宋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 </w:t>
      </w:r>
      <w:proofErr w:type="spellStart"/>
      <w:r w:rsidRPr="008652A1">
        <w:rPr>
          <w:rFonts w:ascii="方正仿宋简体" w:eastAsia="方正仿宋简体" w:hAnsi="宋体" w:cs="宋体" w:hint="eastAsia"/>
          <w:color w:val="000000"/>
          <w:kern w:val="0"/>
          <w:sz w:val="28"/>
          <w:szCs w:val="28"/>
        </w:rPr>
        <w:t>auriculatum</w:t>
      </w:r>
      <w:proofErr w:type="spellEnd"/>
      <w:r w:rsidRPr="008652A1">
        <w:rPr>
          <w:rFonts w:ascii="方正仿宋简体" w:eastAsia="方正仿宋简体" w:hAnsi="宋体" w:cs="宋体" w:hint="eastAsia"/>
          <w:color w:val="000000"/>
          <w:kern w:val="0"/>
          <w:sz w:val="28"/>
          <w:szCs w:val="28"/>
        </w:rPr>
        <w:t xml:space="preserve"> </w:t>
      </w:r>
      <w:proofErr w:type="spellStart"/>
      <w:r w:rsidRPr="008652A1">
        <w:rPr>
          <w:rFonts w:ascii="方正仿宋简体" w:eastAsia="方正仿宋简体" w:hAnsi="宋体" w:cs="宋体" w:hint="eastAsia"/>
          <w:color w:val="000000"/>
          <w:kern w:val="0"/>
          <w:sz w:val="28"/>
          <w:szCs w:val="28"/>
        </w:rPr>
        <w:t>Royle</w:t>
      </w:r>
      <w:proofErr w:type="spellEnd"/>
      <w:r w:rsidRPr="008652A1">
        <w:rPr>
          <w:rFonts w:ascii="方正仿宋简体" w:eastAsia="方正仿宋简体" w:hAnsi="宋体" w:cs="宋体" w:hint="eastAsia"/>
          <w:color w:val="000000"/>
          <w:kern w:val="0"/>
          <w:sz w:val="28"/>
          <w:szCs w:val="28"/>
        </w:rPr>
        <w:t xml:space="preserve"> ex Wight）。</w:t>
      </w:r>
    </w:p>
    <w:p w14:paraId="5FE269C5"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（二）立地条件。</w:t>
      </w:r>
    </w:p>
    <w:p w14:paraId="0C00915F"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土壤质地为沙壤土，土壤pH值8至8.5，土壤有机质含量≥1.2%，土层厚度＞30cm。</w:t>
      </w:r>
    </w:p>
    <w:p w14:paraId="0CD5A515"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（三）栽培管理。</w:t>
      </w:r>
    </w:p>
    <w:p w14:paraId="7B2AD99D"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种苗选择：以块根繁殖为主，选择直径≥1.0cm的白首乌块根分段长3cm至5cm做种苗。</w:t>
      </w:r>
    </w:p>
    <w:p w14:paraId="35EB44B6"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种植：</w:t>
      </w:r>
    </w:p>
    <w:p w14:paraId="1DB7CA85"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（1）严禁重茬。</w:t>
      </w:r>
    </w:p>
    <w:p w14:paraId="2EE0FFF9"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（2）种植时间：春播：地膜覆盖栽培在3月中下旬播种，露地直播和间套种的在4月上旬播种。夏播：一般在6月上中旬播种。</w:t>
      </w:r>
    </w:p>
    <w:p w14:paraId="08C8BB04"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（3）种植密度：每公顷95000株至125000株；最高密度≤140000株/公顷。</w:t>
      </w:r>
    </w:p>
    <w:p w14:paraId="17BB4DD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（4）肥水管理：每年每公顷施用腐熟有机肥不少于10000kg，氮肥总施用量每年每</w:t>
      </w:r>
      <w:proofErr w:type="gramStart"/>
      <w:r w:rsidRPr="008652A1">
        <w:rPr>
          <w:rFonts w:ascii="方正仿宋简体" w:eastAsia="方正仿宋简体" w:hAnsi="宋体" w:cs="宋体" w:hint="eastAsia"/>
          <w:color w:val="000000"/>
          <w:kern w:val="0"/>
          <w:sz w:val="28"/>
          <w:szCs w:val="28"/>
        </w:rPr>
        <w:t>公顷不</w:t>
      </w:r>
      <w:proofErr w:type="gramEnd"/>
      <w:r w:rsidRPr="008652A1">
        <w:rPr>
          <w:rFonts w:ascii="方正仿宋简体" w:eastAsia="方正仿宋简体" w:hAnsi="宋体" w:cs="宋体" w:hint="eastAsia"/>
          <w:color w:val="000000"/>
          <w:kern w:val="0"/>
          <w:sz w:val="28"/>
          <w:szCs w:val="28"/>
        </w:rPr>
        <w:t>大于550kg纯氮；建好田间灌排水系，确保排灌畅通；土壤含水量前中期为18%至22%，后期为16%至20%。</w:t>
      </w:r>
    </w:p>
    <w:p w14:paraId="07A5EC3A"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3．环境、安全要求：农药、化肥等的使用必须符合国家的相关规定，不得污染环境。</w:t>
      </w:r>
    </w:p>
    <w:p w14:paraId="03642C9D"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（四）采收。</w:t>
      </w:r>
    </w:p>
    <w:p w14:paraId="351037B6"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11月中下旬当平均气温降到l0℃以下，地上茎叶落黄，地下块根停止生长应及时收获。</w:t>
      </w:r>
    </w:p>
    <w:p w14:paraId="4A360F3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（五）加工流程及方法。</w:t>
      </w:r>
    </w:p>
    <w:p w14:paraId="16F1AEF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白首乌粉：选料→清洗、去皮→粉碎→去渣→沉淀→烘干→称重→检验→包装→入库。</w:t>
      </w:r>
    </w:p>
    <w:p w14:paraId="50D2A76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（1）选料：选用直径0.8cm以上新鲜、无病斑、无虫害、无霉变的白首乌块根做原料。</w:t>
      </w:r>
    </w:p>
    <w:p w14:paraId="3C6CFA8D"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（2）清洗、去皮：将首乌放入低速滚筒去皮机，匀速加注3倍清水，转动半小时既可去皮，去泥杂。</w:t>
      </w:r>
    </w:p>
    <w:tbl>
      <w:tblPr>
        <w:tblW w:w="0" w:type="auto"/>
        <w:tblCellMar>
          <w:left w:w="0" w:type="dxa"/>
          <w:right w:w="0" w:type="dxa"/>
        </w:tblCellMar>
        <w:tblLook w:val="04A0" w:firstRow="1" w:lastRow="0" w:firstColumn="1" w:lastColumn="0" w:noHBand="0" w:noVBand="1"/>
      </w:tblPr>
      <w:tblGrid>
        <w:gridCol w:w="760"/>
      </w:tblGrid>
      <w:tr w:rsidR="008652A1" w:rsidRPr="008652A1" w14:paraId="5194F193" w14:textId="77777777" w:rsidTr="008652A1">
        <w:tc>
          <w:tcPr>
            <w:tcW w:w="285" w:type="dxa"/>
            <w:tcBorders>
              <w:top w:val="nil"/>
              <w:left w:val="nil"/>
              <w:bottom w:val="nil"/>
              <w:right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760"/>
            </w:tblGrid>
            <w:tr w:rsidR="008652A1" w:rsidRPr="008652A1" w14:paraId="6E0DCD82" w14:textId="77777777">
              <w:tc>
                <w:tcPr>
                  <w:tcW w:w="0" w:type="auto"/>
                  <w:tcBorders>
                    <w:top w:val="nil"/>
                    <w:left w:val="nil"/>
                    <w:bottom w:val="nil"/>
                    <w:right w:val="nil"/>
                  </w:tcBorders>
                  <w:shd w:val="clear" w:color="auto" w:fill="auto"/>
                  <w:vAlign w:val="center"/>
                  <w:hideMark/>
                </w:tcPr>
                <w:p w14:paraId="3BD4CEC9"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Times New Roman" w:eastAsia="宋体" w:hAnsi="Times New Roman" w:cs="Times New Roman"/>
                      <w:color w:val="000000"/>
                      <w:kern w:val="0"/>
                      <w:sz w:val="28"/>
                      <w:szCs w:val="28"/>
                    </w:rPr>
                    <w:t> </w:t>
                  </w:r>
                </w:p>
              </w:tc>
            </w:tr>
          </w:tbl>
          <w:p w14:paraId="2291E1EC"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宋体" w:eastAsia="宋体" w:hAnsi="宋体" w:cs="宋体" w:hint="eastAsia"/>
                <w:color w:val="000000"/>
                <w:kern w:val="0"/>
                <w:sz w:val="28"/>
                <w:szCs w:val="28"/>
              </w:rPr>
              <w:t> </w:t>
            </w:r>
          </w:p>
        </w:tc>
      </w:tr>
    </w:tbl>
    <w:p w14:paraId="5A04823F"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（3）粉碎：洗涤去皮后</w:t>
      </w:r>
      <w:proofErr w:type="gramStart"/>
      <w:r w:rsidRPr="008652A1">
        <w:rPr>
          <w:rFonts w:ascii="方正仿宋简体" w:eastAsia="方正仿宋简体" w:hAnsi="宋体" w:cs="宋体" w:hint="eastAsia"/>
          <w:color w:val="000000"/>
          <w:kern w:val="0"/>
          <w:sz w:val="28"/>
          <w:szCs w:val="28"/>
        </w:rPr>
        <w:t>的鲜乌放进</w:t>
      </w:r>
      <w:proofErr w:type="gramEnd"/>
      <w:r w:rsidRPr="008652A1">
        <w:rPr>
          <w:rFonts w:ascii="方正仿宋简体" w:eastAsia="方正仿宋简体" w:hAnsi="宋体" w:cs="宋体" w:hint="eastAsia"/>
          <w:color w:val="000000"/>
          <w:kern w:val="0"/>
          <w:sz w:val="28"/>
          <w:szCs w:val="28"/>
        </w:rPr>
        <w:t>粉碎机注水粉碎。</w:t>
      </w:r>
    </w:p>
    <w:p w14:paraId="7A058FA9"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（4）去渣：粉碎好的浆料，加注原料4倍水稀释，进分离机80至100</w:t>
      </w:r>
      <w:proofErr w:type="gramStart"/>
      <w:r w:rsidRPr="008652A1">
        <w:rPr>
          <w:rFonts w:ascii="方正仿宋简体" w:eastAsia="方正仿宋简体" w:hAnsi="宋体" w:cs="宋体" w:hint="eastAsia"/>
          <w:color w:val="000000"/>
          <w:kern w:val="0"/>
          <w:sz w:val="28"/>
          <w:szCs w:val="28"/>
        </w:rPr>
        <w:t>目取浆去</w:t>
      </w:r>
      <w:proofErr w:type="gramEnd"/>
      <w:r w:rsidRPr="008652A1">
        <w:rPr>
          <w:rFonts w:ascii="方正仿宋简体" w:eastAsia="方正仿宋简体" w:hAnsi="宋体" w:cs="宋体" w:hint="eastAsia"/>
          <w:color w:val="000000"/>
          <w:kern w:val="0"/>
          <w:sz w:val="28"/>
          <w:szCs w:val="28"/>
        </w:rPr>
        <w:t>渣。</w:t>
      </w:r>
    </w:p>
    <w:p w14:paraId="4265525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（5）沉淀：过滤好的浆，放入沉淀池24小时，放去上面清水，去除底层泥渣，重复洗涤沉淀2至3次后，取</w:t>
      </w:r>
      <w:proofErr w:type="gramStart"/>
      <w:r w:rsidRPr="008652A1">
        <w:rPr>
          <w:rFonts w:ascii="方正仿宋简体" w:eastAsia="方正仿宋简体" w:hAnsi="宋体" w:cs="宋体" w:hint="eastAsia"/>
          <w:color w:val="000000"/>
          <w:kern w:val="0"/>
          <w:sz w:val="28"/>
          <w:szCs w:val="28"/>
        </w:rPr>
        <w:t>首乌粉进离心机</w:t>
      </w:r>
      <w:proofErr w:type="gramEnd"/>
      <w:r w:rsidRPr="008652A1">
        <w:rPr>
          <w:rFonts w:ascii="方正仿宋简体" w:eastAsia="方正仿宋简体" w:hAnsi="宋体" w:cs="宋体" w:hint="eastAsia"/>
          <w:color w:val="000000"/>
          <w:kern w:val="0"/>
          <w:sz w:val="28"/>
          <w:szCs w:val="28"/>
        </w:rPr>
        <w:t>甩干。</w:t>
      </w:r>
    </w:p>
    <w:p w14:paraId="441578F3"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（6）烘干：将甩干的首乌粉浆料切成4厘米左右方块，放入不锈钢</w:t>
      </w:r>
      <w:proofErr w:type="gramStart"/>
      <w:r w:rsidRPr="008652A1">
        <w:rPr>
          <w:rFonts w:ascii="方正仿宋简体" w:eastAsia="方正仿宋简体" w:hAnsi="宋体" w:cs="宋体" w:hint="eastAsia"/>
          <w:color w:val="000000"/>
          <w:kern w:val="0"/>
          <w:sz w:val="28"/>
          <w:szCs w:val="28"/>
        </w:rPr>
        <w:t>烘匾进</w:t>
      </w:r>
      <w:proofErr w:type="gramEnd"/>
      <w:r w:rsidRPr="008652A1">
        <w:rPr>
          <w:rFonts w:ascii="方正仿宋简体" w:eastAsia="方正仿宋简体" w:hAnsi="宋体" w:cs="宋体" w:hint="eastAsia"/>
          <w:color w:val="000000"/>
          <w:kern w:val="0"/>
          <w:sz w:val="28"/>
          <w:szCs w:val="28"/>
        </w:rPr>
        <w:t>烘房，采用低温热风烘干法烘干，水分低于12%时即可出烘房。</w:t>
      </w:r>
    </w:p>
    <w:p w14:paraId="06CDE0D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白首乌片：选料→清洗、去皮→切片→烘干→称重→检验→包装→入库。</w:t>
      </w:r>
    </w:p>
    <w:p w14:paraId="2337546D"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（1）选料：选用直径1.2cm以上新鲜、无病斑、无虫害、无霉变的白首乌块根做原料。</w:t>
      </w:r>
    </w:p>
    <w:p w14:paraId="1CAE958B"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（2）清洗、去皮：同首乌粉。</w:t>
      </w:r>
    </w:p>
    <w:p w14:paraId="70ABB4F5" w14:textId="77777777" w:rsidR="008652A1" w:rsidRPr="008652A1" w:rsidRDefault="008652A1" w:rsidP="008652A1">
      <w:pPr>
        <w:widowControl/>
        <w:spacing w:after="300" w:line="360" w:lineRule="atLeast"/>
        <w:ind w:firstLine="619"/>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（3）切片：使用切片机切片，首乌片厚薄均匀（1.0mm至1.2mm/片）。</w:t>
      </w:r>
    </w:p>
    <w:p w14:paraId="064A157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（4）烘干：将切好的首乌片放入不锈钢</w:t>
      </w:r>
      <w:proofErr w:type="gramStart"/>
      <w:r w:rsidRPr="008652A1">
        <w:rPr>
          <w:rFonts w:ascii="方正仿宋简体" w:eastAsia="方正仿宋简体" w:hAnsi="宋体" w:cs="宋体" w:hint="eastAsia"/>
          <w:color w:val="000000"/>
          <w:kern w:val="0"/>
          <w:sz w:val="28"/>
          <w:szCs w:val="28"/>
        </w:rPr>
        <w:t>烘匾进</w:t>
      </w:r>
      <w:proofErr w:type="gramEnd"/>
      <w:r w:rsidRPr="008652A1">
        <w:rPr>
          <w:rFonts w:ascii="方正仿宋简体" w:eastAsia="方正仿宋简体" w:hAnsi="宋体" w:cs="宋体" w:hint="eastAsia"/>
          <w:color w:val="000000"/>
          <w:kern w:val="0"/>
          <w:sz w:val="28"/>
          <w:szCs w:val="28"/>
        </w:rPr>
        <w:t>烘房，采用低温热风烘干法烘干，水分低于12%时即可出烘房。</w:t>
      </w:r>
    </w:p>
    <w:p w14:paraId="63253C08"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白</w:t>
      </w:r>
      <w:proofErr w:type="gramStart"/>
      <w:r w:rsidRPr="008652A1">
        <w:rPr>
          <w:rFonts w:ascii="方正仿宋简体" w:eastAsia="方正仿宋简体" w:hAnsi="宋体" w:cs="宋体" w:hint="eastAsia"/>
          <w:color w:val="000000"/>
          <w:kern w:val="0"/>
          <w:sz w:val="28"/>
          <w:szCs w:val="28"/>
        </w:rPr>
        <w:t>首乌干条</w:t>
      </w:r>
      <w:proofErr w:type="gramEnd"/>
      <w:r w:rsidRPr="008652A1">
        <w:rPr>
          <w:rFonts w:ascii="方正仿宋简体" w:eastAsia="方正仿宋简体" w:hAnsi="宋体" w:cs="宋体" w:hint="eastAsia"/>
          <w:color w:val="000000"/>
          <w:kern w:val="0"/>
          <w:sz w:val="28"/>
          <w:szCs w:val="28"/>
        </w:rPr>
        <w:t>：选料→清洗、去皮→烘干→称重→检验→包装→入库。</w:t>
      </w:r>
    </w:p>
    <w:p w14:paraId="267CF0A6"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（1）选料：同首乌片。</w:t>
      </w:r>
    </w:p>
    <w:p w14:paraId="2228DFCE"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（2）清洗、去皮：同首乌粉。</w:t>
      </w:r>
    </w:p>
    <w:p w14:paraId="151EB0F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（3）烘干：将清洁干净的鲜首乌放入不锈钢</w:t>
      </w:r>
      <w:proofErr w:type="gramStart"/>
      <w:r w:rsidRPr="008652A1">
        <w:rPr>
          <w:rFonts w:ascii="方正仿宋简体" w:eastAsia="方正仿宋简体" w:hAnsi="宋体" w:cs="宋体" w:hint="eastAsia"/>
          <w:color w:val="000000"/>
          <w:kern w:val="0"/>
          <w:sz w:val="28"/>
          <w:szCs w:val="28"/>
        </w:rPr>
        <w:t>烘匾进</w:t>
      </w:r>
      <w:proofErr w:type="gramEnd"/>
      <w:r w:rsidRPr="008652A1">
        <w:rPr>
          <w:rFonts w:ascii="方正仿宋简体" w:eastAsia="方正仿宋简体" w:hAnsi="宋体" w:cs="宋体" w:hint="eastAsia"/>
          <w:color w:val="000000"/>
          <w:kern w:val="0"/>
          <w:sz w:val="28"/>
          <w:szCs w:val="28"/>
        </w:rPr>
        <w:t>烘房，60至70℃去湿干燥4小时后取出冷却至常温，再送入烘房，60至70℃烘干，水分低于12%时即可出烘房。</w:t>
      </w:r>
    </w:p>
    <w:p w14:paraId="5577A003"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（六）质量特色。</w:t>
      </w:r>
    </w:p>
    <w:p w14:paraId="69427A5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感官特色：</w:t>
      </w:r>
    </w:p>
    <w:p w14:paraId="365C40F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（1）首乌粉：白色不规则梅花状颗粒，质地细腻，味甘微苦，具特有清香味，冲调后呈半透明状。</w:t>
      </w:r>
    </w:p>
    <w:p w14:paraId="0C35D42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（2）首乌片：断面类圆形，较平坦，有淡鲜黄色放射状纹理，质硬脆，厚薄均匀，气微，味微甘后苦。</w:t>
      </w:r>
    </w:p>
    <w:p w14:paraId="0819608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proofErr w:type="gramStart"/>
      <w:r w:rsidRPr="008652A1">
        <w:rPr>
          <w:rFonts w:ascii="方正仿宋简体" w:eastAsia="方正仿宋简体" w:hAnsi="宋体" w:cs="宋体" w:hint="eastAsia"/>
          <w:color w:val="000000"/>
          <w:kern w:val="0"/>
          <w:sz w:val="28"/>
          <w:szCs w:val="28"/>
        </w:rPr>
        <w:t>首乌干条</w:t>
      </w:r>
      <w:proofErr w:type="gramEnd"/>
      <w:r w:rsidRPr="008652A1">
        <w:rPr>
          <w:rFonts w:ascii="方正仿宋简体" w:eastAsia="方正仿宋简体" w:hAnsi="宋体" w:cs="宋体" w:hint="eastAsia"/>
          <w:color w:val="000000"/>
          <w:kern w:val="0"/>
          <w:sz w:val="28"/>
          <w:szCs w:val="28"/>
        </w:rPr>
        <w:t>：类圆柱形或纺锤形，断面较平坦，有淡鲜黄色放射状纹理，质硬脆、气微，味微甘后苦。</w:t>
      </w:r>
    </w:p>
    <w:p w14:paraId="5099960D"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理化指标：</w:t>
      </w:r>
    </w:p>
    <w:p w14:paraId="2F1E5D98"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（1）首乌粉：水分≤12.00%，灰分≤0.70 %</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，斑点≤9.00个/cm</w:t>
      </w:r>
      <w:r w:rsidRPr="008652A1">
        <w:rPr>
          <w:rFonts w:ascii="方正仿宋简体" w:eastAsia="方正仿宋简体" w:hAnsi="宋体" w:cs="宋体" w:hint="eastAsia"/>
          <w:color w:val="000000"/>
          <w:kern w:val="0"/>
          <w:szCs w:val="21"/>
          <w:vertAlign w:val="superscript"/>
        </w:rPr>
        <w:t>2</w:t>
      </w:r>
      <w:r w:rsidRPr="008652A1">
        <w:rPr>
          <w:rFonts w:ascii="方正仿宋简体" w:eastAsia="方正仿宋简体" w:hAnsi="宋体" w:cs="宋体" w:hint="eastAsia"/>
          <w:color w:val="5B5B5B"/>
          <w:kern w:val="0"/>
          <w:sz w:val="28"/>
          <w:szCs w:val="28"/>
        </w:rPr>
        <w:t> </w:t>
      </w:r>
      <w:r w:rsidRPr="008652A1">
        <w:rPr>
          <w:rFonts w:ascii="方正仿宋简体" w:eastAsia="方正仿宋简体" w:hAnsi="宋体" w:cs="宋体" w:hint="eastAsia"/>
          <w:color w:val="000000"/>
          <w:kern w:val="0"/>
          <w:sz w:val="28"/>
          <w:szCs w:val="28"/>
        </w:rPr>
        <w:t>，酸度≤20.00%</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Cs w:val="21"/>
          <w:vertAlign w:val="superscript"/>
        </w:rPr>
        <w:t>0</w:t>
      </w:r>
      <w:r w:rsidRPr="008652A1">
        <w:rPr>
          <w:rFonts w:ascii="方正仿宋简体" w:eastAsia="方正仿宋简体" w:hAnsi="宋体" w:cs="宋体" w:hint="eastAsia"/>
          <w:color w:val="000000"/>
          <w:kern w:val="0"/>
          <w:sz w:val="28"/>
          <w:szCs w:val="28"/>
        </w:rPr>
        <w:t>T。</w:t>
      </w:r>
    </w:p>
    <w:p w14:paraId="3AF96723"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（2）首乌片：水分≤12%，灰分≤8%，总磷脂含量≥60mg/100g，C</w:t>
      </w:r>
      <w:r w:rsidRPr="008652A1">
        <w:rPr>
          <w:rFonts w:ascii="方正仿宋简体" w:eastAsia="方正仿宋简体" w:hAnsi="宋体" w:cs="宋体" w:hint="eastAsia"/>
          <w:color w:val="000000"/>
          <w:kern w:val="0"/>
          <w:szCs w:val="21"/>
          <w:vertAlign w:val="subscript"/>
        </w:rPr>
        <w:t>21</w:t>
      </w:r>
      <w:r w:rsidRPr="008652A1">
        <w:rPr>
          <w:rFonts w:ascii="方正仿宋简体" w:eastAsia="方正仿宋简体" w:hAnsi="宋体" w:cs="宋体" w:hint="eastAsia"/>
          <w:color w:val="000000"/>
          <w:kern w:val="0"/>
          <w:sz w:val="28"/>
          <w:szCs w:val="28"/>
        </w:rPr>
        <w:t>总</w:t>
      </w:r>
      <w:proofErr w:type="gramStart"/>
      <w:r w:rsidRPr="008652A1">
        <w:rPr>
          <w:rFonts w:ascii="方正仿宋简体" w:eastAsia="方正仿宋简体" w:hAnsi="宋体" w:cs="宋体" w:hint="eastAsia"/>
          <w:color w:val="000000"/>
          <w:kern w:val="0"/>
          <w:sz w:val="28"/>
          <w:szCs w:val="28"/>
        </w:rPr>
        <w:t>甙</w:t>
      </w:r>
      <w:proofErr w:type="gramEnd"/>
      <w:r w:rsidRPr="008652A1">
        <w:rPr>
          <w:rFonts w:ascii="方正仿宋简体" w:eastAsia="方正仿宋简体" w:hAnsi="宋体" w:cs="宋体" w:hint="eastAsia"/>
          <w:color w:val="000000"/>
          <w:kern w:val="0"/>
          <w:sz w:val="28"/>
          <w:szCs w:val="28"/>
        </w:rPr>
        <w:t>量≥14%。</w:t>
      </w:r>
    </w:p>
    <w:p w14:paraId="0CF6782B"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proofErr w:type="gramStart"/>
      <w:r w:rsidRPr="008652A1">
        <w:rPr>
          <w:rFonts w:ascii="方正仿宋简体" w:eastAsia="方正仿宋简体" w:hAnsi="宋体" w:cs="宋体" w:hint="eastAsia"/>
          <w:color w:val="000000"/>
          <w:kern w:val="0"/>
          <w:sz w:val="28"/>
          <w:szCs w:val="28"/>
        </w:rPr>
        <w:t>首乌干条</w:t>
      </w:r>
      <w:proofErr w:type="gramEnd"/>
      <w:r w:rsidRPr="008652A1">
        <w:rPr>
          <w:rFonts w:ascii="方正仿宋简体" w:eastAsia="方正仿宋简体" w:hAnsi="宋体" w:cs="宋体" w:hint="eastAsia"/>
          <w:color w:val="000000"/>
          <w:kern w:val="0"/>
          <w:sz w:val="28"/>
          <w:szCs w:val="28"/>
        </w:rPr>
        <w:t>：同首乌片。</w:t>
      </w:r>
    </w:p>
    <w:p w14:paraId="666CC3EA"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安全要求：产品安全指标必须达到国家对同类产品的相关规定。</w:t>
      </w:r>
    </w:p>
    <w:p w14:paraId="75A4CDFB" w14:textId="77777777" w:rsidR="008652A1" w:rsidRPr="008652A1" w:rsidRDefault="008652A1" w:rsidP="008652A1">
      <w:pPr>
        <w:widowControl/>
        <w:jc w:val="left"/>
        <w:rPr>
          <w:rFonts w:ascii="微软雅黑" w:eastAsia="微软雅黑" w:hAnsi="微软雅黑" w:cs="宋体" w:hint="eastAsia"/>
          <w:color w:val="333333"/>
          <w:kern w:val="0"/>
          <w:sz w:val="18"/>
          <w:szCs w:val="18"/>
        </w:rPr>
      </w:pPr>
      <w:r w:rsidRPr="008652A1">
        <w:rPr>
          <w:rFonts w:ascii="方正仿宋简体" w:eastAsia="方正仿宋简体" w:hAnsi="微软雅黑" w:cs="宋体" w:hint="eastAsia"/>
          <w:color w:val="333333"/>
          <w:kern w:val="0"/>
          <w:sz w:val="28"/>
          <w:szCs w:val="28"/>
        </w:rPr>
        <w:br/>
      </w:r>
    </w:p>
    <w:p w14:paraId="4E7F1E8D"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2"/>
          <w:szCs w:val="32"/>
        </w:rPr>
        <w:t>附件3：</w:t>
      </w:r>
    </w:p>
    <w:p w14:paraId="7DC3F789"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2"/>
          <w:szCs w:val="32"/>
        </w:rPr>
        <w:t>清镇</w:t>
      </w:r>
      <w:proofErr w:type="gramStart"/>
      <w:r w:rsidRPr="008652A1">
        <w:rPr>
          <w:rFonts w:ascii="方正小标宋简体" w:eastAsia="方正小标宋简体" w:hAnsi="宋体" w:cs="宋体" w:hint="eastAsia"/>
          <w:color w:val="000000"/>
          <w:kern w:val="0"/>
          <w:sz w:val="32"/>
          <w:szCs w:val="32"/>
        </w:rPr>
        <w:t>酥李质量</w:t>
      </w:r>
      <w:proofErr w:type="gramEnd"/>
      <w:r w:rsidRPr="008652A1">
        <w:rPr>
          <w:rFonts w:ascii="方正小标宋简体" w:eastAsia="方正小标宋简体" w:hAnsi="宋体" w:cs="宋体" w:hint="eastAsia"/>
          <w:color w:val="000000"/>
          <w:kern w:val="0"/>
          <w:sz w:val="32"/>
          <w:szCs w:val="32"/>
        </w:rPr>
        <w:t>技术要求</w:t>
      </w:r>
    </w:p>
    <w:p w14:paraId="61FC4DAF"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lastRenderedPageBreak/>
        <w:t>（一）品种。</w:t>
      </w:r>
    </w:p>
    <w:p w14:paraId="273D29C9"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五月鲜、香蕉李、</w:t>
      </w:r>
      <w:proofErr w:type="gramStart"/>
      <w:r w:rsidRPr="008652A1">
        <w:rPr>
          <w:rFonts w:ascii="方正仿宋简体" w:eastAsia="方正仿宋简体" w:hAnsi="宋体" w:cs="宋体" w:hint="eastAsia"/>
          <w:color w:val="000000"/>
          <w:kern w:val="0"/>
          <w:sz w:val="28"/>
          <w:szCs w:val="28"/>
        </w:rPr>
        <w:t>金蜜李、秋李</w:t>
      </w:r>
      <w:proofErr w:type="gramEnd"/>
      <w:r w:rsidRPr="008652A1">
        <w:rPr>
          <w:rFonts w:ascii="方正仿宋简体" w:eastAsia="方正仿宋简体" w:hAnsi="宋体" w:cs="宋体" w:hint="eastAsia"/>
          <w:color w:val="000000"/>
          <w:kern w:val="0"/>
          <w:sz w:val="28"/>
          <w:szCs w:val="28"/>
        </w:rPr>
        <w:t>等。</w:t>
      </w:r>
    </w:p>
    <w:p w14:paraId="7078DD7B"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（二）立地条件。</w:t>
      </w:r>
    </w:p>
    <w:p w14:paraId="67D5B33D"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选择壤土、砂壤土，土壤pH值5.5至6.5，土层厚度≥60cm，土壤有机质含量≥2.0%。</w:t>
      </w:r>
    </w:p>
    <w:p w14:paraId="0C4A193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（三）栽培管理。</w:t>
      </w:r>
    </w:p>
    <w:p w14:paraId="11B6BFC2"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育苗：以毛桃为砧木嫁接繁育苗。</w:t>
      </w:r>
    </w:p>
    <w:p w14:paraId="2AE7285B"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定植：</w:t>
      </w:r>
    </w:p>
    <w:p w14:paraId="0103EB5A"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（1）时间：12月20日至翌年2月5日。</w:t>
      </w:r>
    </w:p>
    <w:p w14:paraId="0E688954"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（2）密度：每公顷园地种植≤900株。</w:t>
      </w:r>
    </w:p>
    <w:p w14:paraId="5B6926BE"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施肥：以有机肥为主，每公顷每年施入腐熟有机肥≥15吨。</w:t>
      </w:r>
    </w:p>
    <w:p w14:paraId="6C003A73"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4.</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整形修剪：冬季修剪与夏季修剪相结合，保证树冠通风。</w:t>
      </w:r>
    </w:p>
    <w:p w14:paraId="5FCF33D4"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5.</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环境、安全要求：农药、化肥等的使用必须符合国家的相关规定，不得污染环境。</w:t>
      </w:r>
    </w:p>
    <w:p w14:paraId="2B043524"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（四）采收。</w:t>
      </w:r>
    </w:p>
    <w:p w14:paraId="5B7779D9"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开始采收时间：早熟品种6月上旬，中熟品种7月中旬，晚熟品种8月下旬，分批采收。</w:t>
      </w:r>
    </w:p>
    <w:p w14:paraId="118A5686"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（五）质量特色。</w:t>
      </w:r>
    </w:p>
    <w:p w14:paraId="0325FA3F"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感官特色：果皮淡黄色，皮薄肉厚，味甜汁多、酥脆离核；有芳香味、微带苦涩味，单果重≥25g。</w:t>
      </w:r>
    </w:p>
    <w:p w14:paraId="62FDF2C4"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理化指标：</w:t>
      </w:r>
    </w:p>
    <w:p w14:paraId="435725AB"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（1）早熟品种：果实硬度8.0kg/cm</w:t>
      </w:r>
      <w:r w:rsidRPr="008652A1">
        <w:rPr>
          <w:rFonts w:ascii="方正仿宋简体" w:eastAsia="方正仿宋简体" w:hAnsi="宋体" w:cs="宋体" w:hint="eastAsia"/>
          <w:color w:val="000000"/>
          <w:kern w:val="0"/>
          <w:szCs w:val="21"/>
          <w:vertAlign w:val="superscript"/>
        </w:rPr>
        <w:t>2</w:t>
      </w:r>
      <w:r w:rsidRPr="008652A1">
        <w:rPr>
          <w:rFonts w:ascii="方正仿宋简体" w:eastAsia="方正仿宋简体" w:hAnsi="宋体" w:cs="宋体" w:hint="eastAsia"/>
          <w:color w:val="000000"/>
          <w:kern w:val="0"/>
          <w:sz w:val="28"/>
          <w:szCs w:val="28"/>
        </w:rPr>
        <w:t>至10.5kg/cm</w:t>
      </w:r>
      <w:r w:rsidRPr="008652A1">
        <w:rPr>
          <w:rFonts w:ascii="方正仿宋简体" w:eastAsia="方正仿宋简体" w:hAnsi="宋体" w:cs="宋体" w:hint="eastAsia"/>
          <w:color w:val="000000"/>
          <w:kern w:val="0"/>
          <w:szCs w:val="21"/>
          <w:vertAlign w:val="superscript"/>
        </w:rPr>
        <w:t>2</w:t>
      </w:r>
      <w:r w:rsidRPr="008652A1">
        <w:rPr>
          <w:rFonts w:ascii="方正仿宋简体" w:eastAsia="方正仿宋简体" w:hAnsi="宋体" w:cs="宋体" w:hint="eastAsia"/>
          <w:color w:val="000000"/>
          <w:kern w:val="0"/>
          <w:sz w:val="28"/>
          <w:szCs w:val="28"/>
        </w:rPr>
        <w:t>，可溶性固形物≥12.0%，可滴定酸度≤0.95%。</w:t>
      </w:r>
    </w:p>
    <w:p w14:paraId="014CE126"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（2）中、晚熟品种：果实硬度7.5kg/cm</w:t>
      </w:r>
      <w:r w:rsidRPr="008652A1">
        <w:rPr>
          <w:rFonts w:ascii="方正仿宋简体" w:eastAsia="方正仿宋简体" w:hAnsi="宋体" w:cs="宋体" w:hint="eastAsia"/>
          <w:color w:val="000000"/>
          <w:kern w:val="0"/>
          <w:szCs w:val="21"/>
          <w:vertAlign w:val="superscript"/>
        </w:rPr>
        <w:t>2</w:t>
      </w:r>
      <w:r w:rsidRPr="008652A1">
        <w:rPr>
          <w:rFonts w:ascii="方正仿宋简体" w:eastAsia="方正仿宋简体" w:hAnsi="宋体" w:cs="宋体" w:hint="eastAsia"/>
          <w:color w:val="000000"/>
          <w:kern w:val="0"/>
          <w:sz w:val="28"/>
          <w:szCs w:val="28"/>
        </w:rPr>
        <w:t>至9.5kg/cm</w:t>
      </w:r>
      <w:r w:rsidRPr="008652A1">
        <w:rPr>
          <w:rFonts w:ascii="方正仿宋简体" w:eastAsia="方正仿宋简体" w:hAnsi="宋体" w:cs="宋体" w:hint="eastAsia"/>
          <w:color w:val="000000"/>
          <w:kern w:val="0"/>
          <w:szCs w:val="21"/>
          <w:vertAlign w:val="superscript"/>
        </w:rPr>
        <w:t>2</w:t>
      </w:r>
      <w:r w:rsidRPr="008652A1">
        <w:rPr>
          <w:rFonts w:ascii="方正仿宋简体" w:eastAsia="方正仿宋简体" w:hAnsi="宋体" w:cs="宋体" w:hint="eastAsia"/>
          <w:color w:val="000000"/>
          <w:kern w:val="0"/>
          <w:sz w:val="28"/>
          <w:szCs w:val="28"/>
        </w:rPr>
        <w:t>，可溶性固形物≥12.5%，可滴定酸度≤0.90%。</w:t>
      </w:r>
    </w:p>
    <w:p w14:paraId="7D6621FA" w14:textId="77777777" w:rsidR="008652A1" w:rsidRPr="008652A1" w:rsidRDefault="008652A1" w:rsidP="008652A1">
      <w:pPr>
        <w:widowControl/>
        <w:spacing w:after="300" w:line="360" w:lineRule="atLeast"/>
        <w:ind w:firstLine="64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安全要求：产品安全指标必须达到国家对同类产品的相关规定。</w:t>
      </w:r>
    </w:p>
    <w:p w14:paraId="52327659" w14:textId="77777777" w:rsidR="008652A1" w:rsidRPr="008652A1" w:rsidRDefault="008652A1" w:rsidP="008652A1">
      <w:pPr>
        <w:widowControl/>
        <w:jc w:val="left"/>
        <w:rPr>
          <w:rFonts w:ascii="微软雅黑" w:eastAsia="微软雅黑" w:hAnsi="微软雅黑" w:cs="宋体" w:hint="eastAsia"/>
          <w:color w:val="333333"/>
          <w:kern w:val="0"/>
          <w:sz w:val="18"/>
          <w:szCs w:val="18"/>
        </w:rPr>
      </w:pPr>
      <w:r w:rsidRPr="008652A1">
        <w:rPr>
          <w:rFonts w:ascii="方正仿宋简体" w:eastAsia="方正仿宋简体" w:hAnsi="微软雅黑" w:cs="宋体" w:hint="eastAsia"/>
          <w:color w:val="333333"/>
          <w:kern w:val="0"/>
          <w:sz w:val="28"/>
          <w:szCs w:val="28"/>
        </w:rPr>
        <w:br/>
      </w:r>
    </w:p>
    <w:p w14:paraId="74F30361"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2"/>
          <w:szCs w:val="32"/>
        </w:rPr>
        <w:t>附件4：</w:t>
      </w:r>
    </w:p>
    <w:p w14:paraId="29D59248"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2"/>
          <w:szCs w:val="32"/>
        </w:rPr>
        <w:t>兴平辣椒质量技术要求</w:t>
      </w:r>
    </w:p>
    <w:p w14:paraId="01599952"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（一）品种。</w:t>
      </w:r>
    </w:p>
    <w:p w14:paraId="655B8500" w14:textId="77777777" w:rsidR="008652A1" w:rsidRPr="008652A1" w:rsidRDefault="008652A1" w:rsidP="008652A1">
      <w:pPr>
        <w:widowControl/>
        <w:spacing w:after="300" w:line="360" w:lineRule="atLeast"/>
        <w:ind w:firstLine="630"/>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8819线</w:t>
      </w:r>
      <w:proofErr w:type="gramStart"/>
      <w:r w:rsidRPr="008652A1">
        <w:rPr>
          <w:rFonts w:ascii="方正仿宋简体" w:eastAsia="方正仿宋简体" w:hAnsi="宋体" w:cs="宋体" w:hint="eastAsia"/>
          <w:color w:val="000000"/>
          <w:kern w:val="0"/>
          <w:sz w:val="28"/>
          <w:szCs w:val="28"/>
        </w:rPr>
        <w:t>椒</w:t>
      </w:r>
      <w:proofErr w:type="gramEnd"/>
      <w:r w:rsidRPr="008652A1">
        <w:rPr>
          <w:rFonts w:ascii="方正仿宋简体" w:eastAsia="方正仿宋简体" w:hAnsi="宋体" w:cs="宋体" w:hint="eastAsia"/>
          <w:color w:val="000000"/>
          <w:kern w:val="0"/>
          <w:sz w:val="28"/>
          <w:szCs w:val="28"/>
        </w:rPr>
        <w:t>及地方传统线</w:t>
      </w:r>
      <w:proofErr w:type="gramStart"/>
      <w:r w:rsidRPr="008652A1">
        <w:rPr>
          <w:rFonts w:ascii="方正仿宋简体" w:eastAsia="方正仿宋简体" w:hAnsi="宋体" w:cs="宋体" w:hint="eastAsia"/>
          <w:color w:val="000000"/>
          <w:kern w:val="0"/>
          <w:sz w:val="28"/>
          <w:szCs w:val="28"/>
        </w:rPr>
        <w:t>椒</w:t>
      </w:r>
      <w:proofErr w:type="gramEnd"/>
      <w:r w:rsidRPr="008652A1">
        <w:rPr>
          <w:rFonts w:ascii="方正仿宋简体" w:eastAsia="方正仿宋简体" w:hAnsi="宋体" w:cs="宋体" w:hint="eastAsia"/>
          <w:color w:val="000000"/>
          <w:kern w:val="0"/>
          <w:sz w:val="28"/>
          <w:szCs w:val="28"/>
        </w:rPr>
        <w:t>品种。</w:t>
      </w:r>
    </w:p>
    <w:p w14:paraId="030A4345"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lastRenderedPageBreak/>
        <w:t>（二）立地条件。</w:t>
      </w:r>
    </w:p>
    <w:p w14:paraId="3BC36D15" w14:textId="77777777" w:rsidR="008652A1" w:rsidRPr="008652A1" w:rsidRDefault="008652A1" w:rsidP="008652A1">
      <w:pPr>
        <w:widowControl/>
        <w:spacing w:after="300" w:line="360" w:lineRule="atLeast"/>
        <w:ind w:firstLine="630"/>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土壤类型为</w:t>
      </w:r>
      <w:proofErr w:type="gramStart"/>
      <w:r w:rsidRPr="008652A1">
        <w:rPr>
          <w:rFonts w:ascii="方正仿宋简体" w:eastAsia="方正仿宋简体" w:hAnsi="宋体" w:cs="宋体" w:hint="eastAsia"/>
          <w:color w:val="000000"/>
          <w:kern w:val="0"/>
          <w:sz w:val="28"/>
          <w:szCs w:val="28"/>
        </w:rPr>
        <w:t>垆</w:t>
      </w:r>
      <w:proofErr w:type="gramEnd"/>
      <w:r w:rsidRPr="008652A1">
        <w:rPr>
          <w:rFonts w:ascii="方正仿宋简体" w:eastAsia="方正仿宋简体" w:hAnsi="宋体" w:cs="宋体" w:hint="eastAsia"/>
          <w:color w:val="000000"/>
          <w:kern w:val="0"/>
          <w:sz w:val="28"/>
          <w:szCs w:val="28"/>
        </w:rPr>
        <w:t>土，土壤质地为轻砂</w:t>
      </w:r>
      <w:proofErr w:type="gramStart"/>
      <w:r w:rsidRPr="008652A1">
        <w:rPr>
          <w:rFonts w:ascii="方正仿宋简体" w:eastAsia="方正仿宋简体" w:hAnsi="宋体" w:cs="宋体" w:hint="eastAsia"/>
          <w:color w:val="000000"/>
          <w:kern w:val="0"/>
          <w:sz w:val="28"/>
          <w:szCs w:val="28"/>
        </w:rPr>
        <w:t>壤</w:t>
      </w:r>
      <w:proofErr w:type="gramEnd"/>
      <w:r w:rsidRPr="008652A1">
        <w:rPr>
          <w:rFonts w:ascii="方正仿宋简体" w:eastAsia="方正仿宋简体" w:hAnsi="宋体" w:cs="宋体" w:hint="eastAsia"/>
          <w:color w:val="000000"/>
          <w:kern w:val="0"/>
          <w:sz w:val="28"/>
          <w:szCs w:val="28"/>
        </w:rPr>
        <w:t>至中</w:t>
      </w:r>
      <w:proofErr w:type="gramStart"/>
      <w:r w:rsidRPr="008652A1">
        <w:rPr>
          <w:rFonts w:ascii="方正仿宋简体" w:eastAsia="方正仿宋简体" w:hAnsi="宋体" w:cs="宋体" w:hint="eastAsia"/>
          <w:color w:val="000000"/>
          <w:kern w:val="0"/>
          <w:sz w:val="28"/>
          <w:szCs w:val="28"/>
        </w:rPr>
        <w:t>壤</w:t>
      </w:r>
      <w:proofErr w:type="gramEnd"/>
      <w:r w:rsidRPr="008652A1">
        <w:rPr>
          <w:rFonts w:ascii="方正仿宋简体" w:eastAsia="方正仿宋简体" w:hAnsi="宋体" w:cs="宋体" w:hint="eastAsia"/>
          <w:color w:val="000000"/>
          <w:kern w:val="0"/>
          <w:sz w:val="28"/>
          <w:szCs w:val="28"/>
        </w:rPr>
        <w:t>，土壤有机质含量≥1.4%，土壤pH值6.5至7.2。</w:t>
      </w:r>
    </w:p>
    <w:p w14:paraId="533C8F4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（三）栽培管理。</w:t>
      </w:r>
    </w:p>
    <w:p w14:paraId="55508C2D"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播种、育苗与移栽:</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露地直播一般在谷雨前后（4月上旬），不催芽，在大蒜行间开沟条播。育苗一般3月上旬开始，平均苗岭50至60天，每公顷播种量225g。定植期在5月上旬。育苗移栽双株定植，每</w:t>
      </w:r>
      <w:proofErr w:type="gramStart"/>
      <w:r w:rsidRPr="008652A1">
        <w:rPr>
          <w:rFonts w:ascii="方正仿宋简体" w:eastAsia="方正仿宋简体" w:hAnsi="宋体" w:cs="宋体" w:hint="eastAsia"/>
          <w:color w:val="000000"/>
          <w:kern w:val="0"/>
          <w:sz w:val="28"/>
          <w:szCs w:val="28"/>
        </w:rPr>
        <w:t>公顷≤</w:t>
      </w:r>
      <w:proofErr w:type="gramEnd"/>
      <w:r w:rsidRPr="008652A1">
        <w:rPr>
          <w:rFonts w:ascii="方正仿宋简体" w:eastAsia="方正仿宋简体" w:hAnsi="宋体" w:cs="宋体" w:hint="eastAsia"/>
          <w:color w:val="000000"/>
          <w:kern w:val="0"/>
          <w:sz w:val="28"/>
          <w:szCs w:val="28"/>
        </w:rPr>
        <w:t>90000穴。</w:t>
      </w:r>
    </w:p>
    <w:p w14:paraId="0E1E72D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肥料管理：每公顷施入有机肥≥60000kg。</w:t>
      </w:r>
    </w:p>
    <w:p w14:paraId="4128697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收获：</w:t>
      </w:r>
    </w:p>
    <w:p w14:paraId="4661C488"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（1）收获时间：9月下旬至10月上旬。</w:t>
      </w:r>
    </w:p>
    <w:p w14:paraId="2FBD5CE4"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（2）收获标准：果实全红后 收获，自然干燥，含水量8%至10%。</w:t>
      </w:r>
    </w:p>
    <w:p w14:paraId="0EA1553F"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4.</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环境、安全要求：农药、化肥等的使用必须符合国家的相关规定，不得污染环境。</w:t>
      </w:r>
    </w:p>
    <w:p w14:paraId="5E50112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（四）质量特色。</w:t>
      </w:r>
    </w:p>
    <w:p w14:paraId="40ADDE27" w14:textId="77777777" w:rsidR="008652A1" w:rsidRPr="008652A1" w:rsidRDefault="008652A1" w:rsidP="008652A1">
      <w:pPr>
        <w:widowControl/>
        <w:spacing w:after="300" w:line="360" w:lineRule="atLeast"/>
        <w:ind w:firstLine="630"/>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感官特色：</w:t>
      </w:r>
      <w:proofErr w:type="gramStart"/>
      <w:r w:rsidRPr="008652A1">
        <w:rPr>
          <w:rFonts w:ascii="方正仿宋简体" w:eastAsia="方正仿宋简体" w:hAnsi="宋体" w:cs="宋体" w:hint="eastAsia"/>
          <w:color w:val="000000"/>
          <w:kern w:val="0"/>
          <w:sz w:val="28"/>
          <w:szCs w:val="28"/>
        </w:rPr>
        <w:t>椒</w:t>
      </w:r>
      <w:proofErr w:type="gramEnd"/>
      <w:r w:rsidRPr="008652A1">
        <w:rPr>
          <w:rFonts w:ascii="方正仿宋简体" w:eastAsia="方正仿宋简体" w:hAnsi="宋体" w:cs="宋体" w:hint="eastAsia"/>
          <w:color w:val="000000"/>
          <w:kern w:val="0"/>
          <w:sz w:val="28"/>
          <w:szCs w:val="28"/>
        </w:rPr>
        <w:t>身细长、皱纹均匀、色泽鲜红、制成油泼</w:t>
      </w:r>
      <w:proofErr w:type="gramStart"/>
      <w:r w:rsidRPr="008652A1">
        <w:rPr>
          <w:rFonts w:ascii="方正仿宋简体" w:eastAsia="方正仿宋简体" w:hAnsi="宋体" w:cs="宋体" w:hint="eastAsia"/>
          <w:color w:val="000000"/>
          <w:kern w:val="0"/>
          <w:sz w:val="28"/>
          <w:szCs w:val="28"/>
        </w:rPr>
        <w:t>辣椒油份易飘起</w:t>
      </w:r>
      <w:proofErr w:type="gramEnd"/>
      <w:r w:rsidRPr="008652A1">
        <w:rPr>
          <w:rFonts w:ascii="方正仿宋简体" w:eastAsia="方正仿宋简体" w:hAnsi="宋体" w:cs="宋体" w:hint="eastAsia"/>
          <w:color w:val="000000"/>
          <w:kern w:val="0"/>
          <w:sz w:val="28"/>
          <w:szCs w:val="28"/>
        </w:rPr>
        <w:t>，香味浓郁。</w:t>
      </w:r>
    </w:p>
    <w:p w14:paraId="69305CBA" w14:textId="77777777" w:rsidR="008652A1" w:rsidRPr="008652A1" w:rsidRDefault="008652A1" w:rsidP="008652A1">
      <w:pPr>
        <w:widowControl/>
        <w:spacing w:after="300" w:line="360" w:lineRule="atLeast"/>
        <w:ind w:firstLine="630"/>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理化指标：每百克干辣椒中含水量8%至10%，不挥发乙醚提取物（干态）&gt;14%，辣椒素&gt;0.9%，脂肪含量11%至13%。</w:t>
      </w:r>
    </w:p>
    <w:p w14:paraId="7F622E3F"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安全要求：产品安全指标必须达到国家对同类产品的相关规定。</w:t>
      </w:r>
    </w:p>
    <w:p w14:paraId="74952F8E" w14:textId="77777777" w:rsidR="008652A1" w:rsidRPr="008652A1" w:rsidRDefault="008652A1" w:rsidP="008652A1">
      <w:pPr>
        <w:widowControl/>
        <w:jc w:val="left"/>
        <w:rPr>
          <w:rFonts w:ascii="微软雅黑" w:eastAsia="微软雅黑" w:hAnsi="微软雅黑" w:cs="宋体" w:hint="eastAsia"/>
          <w:color w:val="333333"/>
          <w:kern w:val="0"/>
          <w:sz w:val="18"/>
          <w:szCs w:val="18"/>
        </w:rPr>
      </w:pPr>
      <w:r w:rsidRPr="008652A1">
        <w:rPr>
          <w:rFonts w:ascii="方正仿宋简体" w:eastAsia="方正仿宋简体" w:hAnsi="微软雅黑" w:cs="宋体" w:hint="eastAsia"/>
          <w:color w:val="333333"/>
          <w:kern w:val="0"/>
          <w:sz w:val="28"/>
          <w:szCs w:val="28"/>
        </w:rPr>
        <w:br/>
      </w:r>
    </w:p>
    <w:p w14:paraId="1A4E406B" w14:textId="77777777" w:rsidR="008652A1" w:rsidRPr="008652A1" w:rsidRDefault="008652A1" w:rsidP="008652A1">
      <w:pPr>
        <w:widowControl/>
        <w:spacing w:after="300" w:line="360" w:lineRule="atLeast"/>
        <w:ind w:firstLine="148"/>
        <w:jc w:val="left"/>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2"/>
          <w:szCs w:val="32"/>
        </w:rPr>
        <w:t>附件5：</w:t>
      </w:r>
    </w:p>
    <w:p w14:paraId="4709F6A7"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小标宋简体" w:eastAsia="方正小标宋简体" w:hAnsi="宋体" w:cs="宋体" w:hint="eastAsia"/>
          <w:color w:val="000000"/>
          <w:kern w:val="0"/>
          <w:sz w:val="32"/>
          <w:szCs w:val="32"/>
        </w:rPr>
        <w:t>大荔黄花菜质量技术要求</w:t>
      </w:r>
    </w:p>
    <w:p w14:paraId="64483DD5" w14:textId="77777777" w:rsidR="008652A1"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Times New Roman" w:eastAsia="宋体" w:hAnsi="Times New Roman" w:cs="Times New Roman"/>
          <w:color w:val="000000"/>
          <w:kern w:val="0"/>
          <w:sz w:val="28"/>
          <w:szCs w:val="28"/>
        </w:rPr>
        <w:t> </w:t>
      </w:r>
    </w:p>
    <w:p w14:paraId="4278F41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（一）品种。</w:t>
      </w:r>
    </w:p>
    <w:p w14:paraId="3537E1EE"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大荔沙苑花。</w:t>
      </w:r>
    </w:p>
    <w:p w14:paraId="3BE3325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（二）立地条件。</w:t>
      </w:r>
    </w:p>
    <w:p w14:paraId="160E1283"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保护区范围内海拔340米至360米，土壤类型为黄沙</w:t>
      </w:r>
      <w:proofErr w:type="gramStart"/>
      <w:r w:rsidRPr="008652A1">
        <w:rPr>
          <w:rFonts w:ascii="方正仿宋简体" w:eastAsia="方正仿宋简体" w:hAnsi="宋体" w:cs="宋体" w:hint="eastAsia"/>
          <w:color w:val="000000"/>
          <w:kern w:val="0"/>
          <w:sz w:val="28"/>
          <w:szCs w:val="28"/>
        </w:rPr>
        <w:t>绵</w:t>
      </w:r>
      <w:proofErr w:type="gramEnd"/>
      <w:r w:rsidRPr="008652A1">
        <w:rPr>
          <w:rFonts w:ascii="方正仿宋简体" w:eastAsia="方正仿宋简体" w:hAnsi="宋体" w:cs="宋体" w:hint="eastAsia"/>
          <w:color w:val="000000"/>
          <w:kern w:val="0"/>
          <w:sz w:val="28"/>
          <w:szCs w:val="28"/>
        </w:rPr>
        <w:t>土和沙滩地，质地为沙壤，土层厚度≥80cm，土壤pH值6.5至8.5，有机质含量≥1.0%。</w:t>
      </w:r>
    </w:p>
    <w:p w14:paraId="34E8F133"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（三）栽培管理。</w:t>
      </w:r>
    </w:p>
    <w:p w14:paraId="677A018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移栽：</w:t>
      </w:r>
    </w:p>
    <w:p w14:paraId="4E9A57C3"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（1）方法：分株繁殖。</w:t>
      </w:r>
    </w:p>
    <w:p w14:paraId="1225B00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（2）栽植时间：4月上旬或9月上旬。</w:t>
      </w:r>
    </w:p>
    <w:p w14:paraId="4ADDD9E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（3）栽植密度：每公顷90000至120000株。</w:t>
      </w:r>
    </w:p>
    <w:p w14:paraId="3BFC331A"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施肥：原则为前期多氮，中后期多磷、钾肥。</w:t>
      </w:r>
    </w:p>
    <w:p w14:paraId="55414649"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（1）基肥：每公顷施有机肥≥45000kg或充分腐熟的饼肥≥4500kg。</w:t>
      </w:r>
    </w:p>
    <w:p w14:paraId="4432303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（2）苔肥：5至6月黄花菜正值</w:t>
      </w:r>
      <w:proofErr w:type="gramStart"/>
      <w:r w:rsidRPr="008652A1">
        <w:rPr>
          <w:rFonts w:ascii="方正仿宋简体" w:eastAsia="方正仿宋简体" w:hAnsi="宋体" w:cs="宋体" w:hint="eastAsia"/>
          <w:color w:val="000000"/>
          <w:kern w:val="0"/>
          <w:sz w:val="28"/>
          <w:szCs w:val="28"/>
        </w:rPr>
        <w:t>抽苔结蕾时</w:t>
      </w:r>
      <w:proofErr w:type="gramEnd"/>
      <w:r w:rsidRPr="008652A1">
        <w:rPr>
          <w:rFonts w:ascii="方正仿宋简体" w:eastAsia="方正仿宋简体" w:hAnsi="宋体" w:cs="宋体" w:hint="eastAsia"/>
          <w:color w:val="000000"/>
          <w:kern w:val="0"/>
          <w:sz w:val="28"/>
          <w:szCs w:val="28"/>
        </w:rPr>
        <w:t>，每公顷施过磷酸钙550至650 kg。</w:t>
      </w:r>
    </w:p>
    <w:p w14:paraId="546FA13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采收：时间为6至7月份；采收标准为花蕾顶部呈浅黄色或黄褐色，饱满花瓣上纵沟明显，花蕾刚咧嘴始开而未开时。</w:t>
      </w:r>
    </w:p>
    <w:p w14:paraId="5987A306"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4.</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环境、安全要求：农药、化肥等的使用必须符合国家的相关规定，不得污染环境。</w:t>
      </w:r>
    </w:p>
    <w:p w14:paraId="43860F4C"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（四）加工。</w:t>
      </w:r>
    </w:p>
    <w:p w14:paraId="0905A29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工艺流程：原料→蒸制→晾晒→分级→贮存。</w:t>
      </w:r>
    </w:p>
    <w:p w14:paraId="383B3560"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关键工艺控制：</w:t>
      </w:r>
    </w:p>
    <w:p w14:paraId="527B7865"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（1）原料分级：采摘的黄花菜除去杂质异物，将色泽浅黄或金黄质地新鲜、身条均匀粗壮的黄花菜与劣质黄花菜（大小不均、花蕾已开）等级分开，随后进行当天蒸制。</w:t>
      </w:r>
    </w:p>
    <w:p w14:paraId="65C69055"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（2）蒸制：采用竹制或木制的笼屉（或筐），容器不得使用金属容器；蒸制时间：根据容器的大小和装载容器适时掌握，一般40至90分钟。蒸至到由黄变淡黄色，用手捏住</w:t>
      </w:r>
      <w:proofErr w:type="gramStart"/>
      <w:r w:rsidRPr="008652A1">
        <w:rPr>
          <w:rFonts w:ascii="方正仿宋简体" w:eastAsia="方正仿宋简体" w:hAnsi="宋体" w:cs="宋体" w:hint="eastAsia"/>
          <w:color w:val="000000"/>
          <w:kern w:val="0"/>
          <w:sz w:val="28"/>
          <w:szCs w:val="28"/>
        </w:rPr>
        <w:t>柄</w:t>
      </w:r>
      <w:proofErr w:type="gramEnd"/>
      <w:r w:rsidRPr="008652A1">
        <w:rPr>
          <w:rFonts w:ascii="方正仿宋简体" w:eastAsia="方正仿宋简体" w:hAnsi="宋体" w:cs="宋体" w:hint="eastAsia"/>
          <w:color w:val="000000"/>
          <w:kern w:val="0"/>
          <w:sz w:val="28"/>
          <w:szCs w:val="28"/>
        </w:rPr>
        <w:t>花蕾稍下垂即可。</w:t>
      </w:r>
      <w:proofErr w:type="gramStart"/>
      <w:r w:rsidRPr="008652A1">
        <w:rPr>
          <w:rFonts w:ascii="方正仿宋简体" w:eastAsia="方正仿宋简体" w:hAnsi="宋体" w:cs="宋体" w:hint="eastAsia"/>
          <w:color w:val="000000"/>
          <w:kern w:val="0"/>
          <w:sz w:val="28"/>
          <w:szCs w:val="28"/>
        </w:rPr>
        <w:t>蒸</w:t>
      </w:r>
      <w:proofErr w:type="gramEnd"/>
      <w:r w:rsidRPr="008652A1">
        <w:rPr>
          <w:rFonts w:ascii="方正仿宋简体" w:eastAsia="方正仿宋简体" w:hAnsi="宋体" w:cs="宋体" w:hint="eastAsia"/>
          <w:color w:val="000000"/>
          <w:kern w:val="0"/>
          <w:sz w:val="28"/>
          <w:szCs w:val="28"/>
        </w:rPr>
        <w:t>好的黄花菜须在蒸笼里让其自然冷却。</w:t>
      </w:r>
    </w:p>
    <w:p w14:paraId="0D9BFE53"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（3）晾晒：将蒸馏后的黄花菜均匀撒在晾晒台面上，或装入烘干炉内，晾晒厚度一般为≤2cm左右。一般水分含量为13%至15%。</w:t>
      </w:r>
    </w:p>
    <w:p w14:paraId="347869C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（4）储存：选择清洁、干燥、通风的库房，不得与有毒有异味的物质混合存放。</w:t>
      </w:r>
    </w:p>
    <w:p w14:paraId="0A7ED6E8"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b/>
          <w:bCs/>
          <w:color w:val="000000"/>
          <w:kern w:val="0"/>
          <w:sz w:val="28"/>
          <w:szCs w:val="28"/>
        </w:rPr>
        <w:t>（五）质量特色。</w:t>
      </w:r>
    </w:p>
    <w:p w14:paraId="3F072D11"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感官特色：大荔黄花菜色泽呈黄褐色、肉厚、弹性佳、耐浸泡，食之清香爽滑。</w:t>
      </w:r>
    </w:p>
    <w:p w14:paraId="1158B427" w14:textId="77777777" w:rsidR="008652A1" w:rsidRPr="008652A1" w:rsidRDefault="008652A1" w:rsidP="008652A1">
      <w:pPr>
        <w:widowControl/>
        <w:spacing w:after="300" w:line="360" w:lineRule="atLeast"/>
        <w:ind w:firstLine="603"/>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2.</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50"/>
        <w:gridCol w:w="3225"/>
      </w:tblGrid>
      <w:tr w:rsidR="008652A1" w:rsidRPr="008652A1" w14:paraId="4436A947" w14:textId="77777777" w:rsidTr="008652A1">
        <w:trPr>
          <w:jc w:val="center"/>
        </w:trPr>
        <w:tc>
          <w:tcPr>
            <w:tcW w:w="345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30400E1"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项</w:t>
            </w:r>
            <w:r w:rsidRPr="008652A1">
              <w:rPr>
                <w:rFonts w:ascii="宋体" w:eastAsia="宋体" w:hAnsi="宋体" w:cs="宋体" w:hint="eastAsia"/>
                <w:color w:val="000000"/>
                <w:kern w:val="0"/>
                <w:sz w:val="28"/>
                <w:szCs w:val="28"/>
              </w:rPr>
              <w:t> </w:t>
            </w:r>
            <w:r w:rsidRPr="008652A1">
              <w:rPr>
                <w:rFonts w:ascii="方正仿宋简体" w:eastAsia="方正仿宋简体" w:hAnsi="宋体" w:cs="宋体" w:hint="eastAsia"/>
                <w:color w:val="5B5B5B"/>
                <w:kern w:val="0"/>
                <w:sz w:val="28"/>
                <w:szCs w:val="28"/>
              </w:rPr>
              <w:t> </w:t>
            </w:r>
            <w:r w:rsidRPr="008652A1">
              <w:rPr>
                <w:rFonts w:ascii="方正仿宋简体" w:eastAsia="方正仿宋简体" w:hAnsi="宋体" w:cs="宋体" w:hint="eastAsia"/>
                <w:color w:val="000000"/>
                <w:kern w:val="0"/>
                <w:sz w:val="28"/>
                <w:szCs w:val="28"/>
              </w:rPr>
              <w:t>目</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BA280DF"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指</w:t>
            </w:r>
            <w:r w:rsidRPr="008652A1">
              <w:rPr>
                <w:rFonts w:ascii="宋体" w:eastAsia="宋体" w:hAnsi="宋体" w:cs="宋体" w:hint="eastAsia"/>
                <w:color w:val="000000"/>
                <w:kern w:val="0"/>
                <w:sz w:val="28"/>
                <w:szCs w:val="28"/>
              </w:rPr>
              <w:t> </w:t>
            </w:r>
            <w:r w:rsidRPr="008652A1">
              <w:rPr>
                <w:rFonts w:ascii="方正仿宋简体" w:eastAsia="方正仿宋简体" w:hAnsi="宋体" w:cs="宋体" w:hint="eastAsia"/>
                <w:color w:val="5B5B5B"/>
                <w:kern w:val="0"/>
                <w:sz w:val="28"/>
                <w:szCs w:val="28"/>
              </w:rPr>
              <w:t> </w:t>
            </w:r>
            <w:r w:rsidRPr="008652A1">
              <w:rPr>
                <w:rFonts w:ascii="方正仿宋简体" w:eastAsia="方正仿宋简体" w:hAnsi="宋体" w:cs="宋体" w:hint="eastAsia"/>
                <w:color w:val="000000"/>
                <w:kern w:val="0"/>
                <w:sz w:val="28"/>
                <w:szCs w:val="28"/>
              </w:rPr>
              <w:t>标</w:t>
            </w:r>
          </w:p>
        </w:tc>
      </w:tr>
      <w:tr w:rsidR="008652A1" w:rsidRPr="008652A1" w14:paraId="2F04193E" w14:textId="77777777" w:rsidTr="008652A1">
        <w:trPr>
          <w:jc w:val="center"/>
        </w:trPr>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008E077"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水分,(%)</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F97D645"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≤15</w:t>
            </w:r>
          </w:p>
        </w:tc>
      </w:tr>
      <w:tr w:rsidR="008652A1" w:rsidRPr="008652A1" w14:paraId="27274494" w14:textId="77777777" w:rsidTr="008652A1">
        <w:trPr>
          <w:jc w:val="center"/>
        </w:trPr>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B4930AC"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lastRenderedPageBreak/>
              <w:t>粗纤维,(%)</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1DD0575"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≤9.5</w:t>
            </w:r>
          </w:p>
        </w:tc>
      </w:tr>
      <w:tr w:rsidR="008652A1" w:rsidRPr="008652A1" w14:paraId="22260AF5" w14:textId="77777777" w:rsidTr="008652A1">
        <w:trPr>
          <w:jc w:val="center"/>
        </w:trPr>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7EAAE6"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脂肪,(%)</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E6EF7D3"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≥1.3</w:t>
            </w:r>
          </w:p>
        </w:tc>
      </w:tr>
      <w:tr w:rsidR="008652A1" w:rsidRPr="008652A1" w14:paraId="39BB2F5D" w14:textId="77777777" w:rsidTr="008652A1">
        <w:trPr>
          <w:jc w:val="center"/>
        </w:trPr>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87F206A"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总糖,(%)</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00B39F5"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≥38</w:t>
            </w:r>
          </w:p>
        </w:tc>
      </w:tr>
      <w:tr w:rsidR="008652A1" w:rsidRPr="008652A1" w14:paraId="19005BFE" w14:textId="77777777" w:rsidTr="008652A1">
        <w:trPr>
          <w:jc w:val="center"/>
        </w:trPr>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D14E7F0"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条长，(cm)</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12C446"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≥8</w:t>
            </w:r>
          </w:p>
        </w:tc>
      </w:tr>
      <w:tr w:rsidR="008652A1" w:rsidRPr="008652A1" w14:paraId="24C32C01" w14:textId="77777777" w:rsidTr="008652A1">
        <w:trPr>
          <w:jc w:val="center"/>
        </w:trPr>
        <w:tc>
          <w:tcPr>
            <w:tcW w:w="34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D5D958"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青、油条、开花，（%）</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FFD60A" w14:textId="77777777" w:rsidR="008652A1" w:rsidRPr="008652A1" w:rsidRDefault="008652A1" w:rsidP="008652A1">
            <w:pPr>
              <w:widowControl/>
              <w:spacing w:after="300" w:line="360" w:lineRule="atLeast"/>
              <w:ind w:firstLine="480"/>
              <w:jc w:val="center"/>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≤5</w:t>
            </w:r>
          </w:p>
        </w:tc>
      </w:tr>
    </w:tbl>
    <w:p w14:paraId="7B257082" w14:textId="1BBF177E" w:rsidR="00592D43" w:rsidRPr="008652A1" w:rsidRDefault="008652A1" w:rsidP="008652A1">
      <w:pPr>
        <w:widowControl/>
        <w:spacing w:after="300" w:line="360" w:lineRule="atLeast"/>
        <w:ind w:firstLine="480"/>
        <w:jc w:val="left"/>
        <w:rPr>
          <w:rFonts w:ascii="宋体" w:eastAsia="宋体" w:hAnsi="宋体" w:cs="宋体" w:hint="eastAsia"/>
          <w:color w:val="5B5B5B"/>
          <w:kern w:val="0"/>
          <w:szCs w:val="21"/>
        </w:rPr>
      </w:pPr>
      <w:r w:rsidRPr="008652A1">
        <w:rPr>
          <w:rFonts w:ascii="方正仿宋简体" w:eastAsia="方正仿宋简体" w:hAnsi="宋体" w:cs="宋体" w:hint="eastAsia"/>
          <w:color w:val="000000"/>
          <w:kern w:val="0"/>
          <w:sz w:val="28"/>
          <w:szCs w:val="28"/>
        </w:rPr>
        <w:t>3.</w:t>
      </w:r>
      <w:r w:rsidRPr="008652A1">
        <w:rPr>
          <w:rFonts w:ascii="方正仿宋简体" w:eastAsia="方正仿宋简体" w:hAnsi="宋体" w:cs="宋体" w:hint="eastAsia"/>
          <w:color w:val="000000"/>
          <w:kern w:val="0"/>
          <w:sz w:val="28"/>
          <w:szCs w:val="28"/>
        </w:rPr>
        <w:t> </w:t>
      </w:r>
      <w:r w:rsidRPr="008652A1">
        <w:rPr>
          <w:rFonts w:ascii="方正仿宋简体" w:eastAsia="方正仿宋简体" w:hAnsi="宋体" w:cs="宋体" w:hint="eastAsia"/>
          <w:color w:val="000000"/>
          <w:kern w:val="0"/>
          <w:sz w:val="28"/>
          <w:szCs w:val="28"/>
        </w:rPr>
        <w:t>安全要求：产品安全指标必须达到国家对同类产品的相关规定。</w:t>
      </w:r>
    </w:p>
    <w:sectPr w:rsidR="00592D43" w:rsidRPr="008652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E083A"/>
    <w:multiLevelType w:val="multilevel"/>
    <w:tmpl w:val="9486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9798D"/>
    <w:multiLevelType w:val="multilevel"/>
    <w:tmpl w:val="F588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43"/>
    <w:rsid w:val="00592D43"/>
    <w:rsid w:val="00865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1EF9"/>
  <w15:chartTrackingRefBased/>
  <w15:docId w15:val="{54AF08E0-7AE9-4321-9D32-90699CAE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652A1"/>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8652A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652A1"/>
    <w:rPr>
      <w:rFonts w:ascii="宋体" w:eastAsia="宋体" w:hAnsi="宋体" w:cs="宋体"/>
      <w:b/>
      <w:bCs/>
      <w:kern w:val="0"/>
      <w:sz w:val="36"/>
      <w:szCs w:val="36"/>
    </w:rPr>
  </w:style>
  <w:style w:type="character" w:customStyle="1" w:styleId="40">
    <w:name w:val="标题 4 字符"/>
    <w:basedOn w:val="a0"/>
    <w:link w:val="4"/>
    <w:uiPriority w:val="9"/>
    <w:rsid w:val="008652A1"/>
    <w:rPr>
      <w:rFonts w:ascii="宋体" w:eastAsia="宋体" w:hAnsi="宋体" w:cs="宋体"/>
      <w:b/>
      <w:bCs/>
      <w:kern w:val="0"/>
      <w:sz w:val="24"/>
      <w:szCs w:val="24"/>
    </w:rPr>
  </w:style>
  <w:style w:type="paragraph" w:customStyle="1" w:styleId="msonormal0">
    <w:name w:val="msonormal"/>
    <w:basedOn w:val="a"/>
    <w:rsid w:val="008652A1"/>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8652A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8652A1"/>
    <w:rPr>
      <w:color w:val="0000FF"/>
      <w:u w:val="single"/>
    </w:rPr>
  </w:style>
  <w:style w:type="character" w:styleId="a4">
    <w:name w:val="FollowedHyperlink"/>
    <w:basedOn w:val="a0"/>
    <w:uiPriority w:val="99"/>
    <w:semiHidden/>
    <w:unhideWhenUsed/>
    <w:rsid w:val="008652A1"/>
    <w:rPr>
      <w:color w:val="800080"/>
      <w:u w:val="single"/>
    </w:rPr>
  </w:style>
  <w:style w:type="paragraph" w:styleId="z-">
    <w:name w:val="HTML Top of Form"/>
    <w:basedOn w:val="a"/>
    <w:next w:val="a"/>
    <w:link w:val="z-0"/>
    <w:hidden/>
    <w:uiPriority w:val="99"/>
    <w:semiHidden/>
    <w:unhideWhenUsed/>
    <w:rsid w:val="008652A1"/>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8652A1"/>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8652A1"/>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8652A1"/>
    <w:rPr>
      <w:rFonts w:ascii="Arial" w:eastAsia="宋体" w:hAnsi="Arial" w:cs="Arial"/>
      <w:vanish/>
      <w:kern w:val="0"/>
      <w:sz w:val="16"/>
      <w:szCs w:val="16"/>
    </w:rPr>
  </w:style>
  <w:style w:type="paragraph" w:customStyle="1" w:styleId="active">
    <w:name w:val="active"/>
    <w:basedOn w:val="a"/>
    <w:rsid w:val="008652A1"/>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8652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2798">
      <w:bodyDiv w:val="1"/>
      <w:marLeft w:val="0"/>
      <w:marRight w:val="0"/>
      <w:marTop w:val="0"/>
      <w:marBottom w:val="0"/>
      <w:divBdr>
        <w:top w:val="none" w:sz="0" w:space="0" w:color="auto"/>
        <w:left w:val="none" w:sz="0" w:space="0" w:color="auto"/>
        <w:bottom w:val="none" w:sz="0" w:space="0" w:color="auto"/>
        <w:right w:val="none" w:sz="0" w:space="0" w:color="auto"/>
      </w:divBdr>
      <w:divsChild>
        <w:div w:id="806053223">
          <w:marLeft w:val="0"/>
          <w:marRight w:val="0"/>
          <w:marTop w:val="0"/>
          <w:marBottom w:val="0"/>
          <w:divBdr>
            <w:top w:val="none" w:sz="0" w:space="0" w:color="auto"/>
            <w:left w:val="none" w:sz="0" w:space="0" w:color="auto"/>
            <w:bottom w:val="none" w:sz="0" w:space="0" w:color="auto"/>
            <w:right w:val="none" w:sz="0" w:space="0" w:color="auto"/>
          </w:divBdr>
          <w:divsChild>
            <w:div w:id="2109815807">
              <w:marLeft w:val="0"/>
              <w:marRight w:val="0"/>
              <w:marTop w:val="0"/>
              <w:marBottom w:val="0"/>
              <w:divBdr>
                <w:top w:val="none" w:sz="0" w:space="0" w:color="auto"/>
                <w:left w:val="none" w:sz="0" w:space="0" w:color="auto"/>
                <w:bottom w:val="none" w:sz="0" w:space="0" w:color="auto"/>
                <w:right w:val="none" w:sz="0" w:space="0" w:color="auto"/>
              </w:divBdr>
              <w:divsChild>
                <w:div w:id="844782618">
                  <w:marLeft w:val="0"/>
                  <w:marRight w:val="0"/>
                  <w:marTop w:val="0"/>
                  <w:marBottom w:val="0"/>
                  <w:divBdr>
                    <w:top w:val="none" w:sz="0" w:space="0" w:color="auto"/>
                    <w:left w:val="none" w:sz="0" w:space="0" w:color="auto"/>
                    <w:bottom w:val="none" w:sz="0" w:space="0" w:color="auto"/>
                    <w:right w:val="none" w:sz="0" w:space="0" w:color="auto"/>
                  </w:divBdr>
                  <w:divsChild>
                    <w:div w:id="1926107442">
                      <w:marLeft w:val="0"/>
                      <w:marRight w:val="0"/>
                      <w:marTop w:val="0"/>
                      <w:marBottom w:val="0"/>
                      <w:divBdr>
                        <w:top w:val="none" w:sz="0" w:space="0" w:color="auto"/>
                        <w:left w:val="none" w:sz="0" w:space="0" w:color="auto"/>
                        <w:bottom w:val="none" w:sz="0" w:space="0" w:color="auto"/>
                        <w:right w:val="none" w:sz="0" w:space="0" w:color="auto"/>
                      </w:divBdr>
                      <w:divsChild>
                        <w:div w:id="13274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76531">
                  <w:marLeft w:val="0"/>
                  <w:marRight w:val="0"/>
                  <w:marTop w:val="0"/>
                  <w:marBottom w:val="0"/>
                  <w:divBdr>
                    <w:top w:val="none" w:sz="0" w:space="0" w:color="auto"/>
                    <w:left w:val="none" w:sz="0" w:space="0" w:color="auto"/>
                    <w:bottom w:val="none" w:sz="0" w:space="0" w:color="auto"/>
                    <w:right w:val="none" w:sz="0" w:space="0" w:color="auto"/>
                  </w:divBdr>
                  <w:divsChild>
                    <w:div w:id="1056077887">
                      <w:marLeft w:val="0"/>
                      <w:marRight w:val="0"/>
                      <w:marTop w:val="0"/>
                      <w:marBottom w:val="0"/>
                      <w:divBdr>
                        <w:top w:val="none" w:sz="0" w:space="0" w:color="auto"/>
                        <w:left w:val="none" w:sz="0" w:space="0" w:color="auto"/>
                        <w:bottom w:val="none" w:sz="0" w:space="0" w:color="auto"/>
                        <w:right w:val="none" w:sz="0" w:space="0" w:color="auto"/>
                      </w:divBdr>
                      <w:divsChild>
                        <w:div w:id="67460555">
                          <w:marLeft w:val="0"/>
                          <w:marRight w:val="0"/>
                          <w:marTop w:val="0"/>
                          <w:marBottom w:val="0"/>
                          <w:divBdr>
                            <w:top w:val="none" w:sz="0" w:space="0" w:color="auto"/>
                            <w:left w:val="none" w:sz="0" w:space="0" w:color="auto"/>
                            <w:bottom w:val="none" w:sz="0" w:space="0" w:color="auto"/>
                            <w:right w:val="none" w:sz="0" w:space="0" w:color="auto"/>
                          </w:divBdr>
                        </w:div>
                        <w:div w:id="14980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38933">
                  <w:marLeft w:val="0"/>
                  <w:marRight w:val="0"/>
                  <w:marTop w:val="0"/>
                  <w:marBottom w:val="0"/>
                  <w:divBdr>
                    <w:top w:val="none" w:sz="0" w:space="0" w:color="auto"/>
                    <w:left w:val="none" w:sz="0" w:space="0" w:color="auto"/>
                    <w:bottom w:val="none" w:sz="0" w:space="0" w:color="auto"/>
                    <w:right w:val="none" w:sz="0" w:space="0" w:color="auto"/>
                  </w:divBdr>
                  <w:divsChild>
                    <w:div w:id="20408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6650">
          <w:marLeft w:val="0"/>
          <w:marRight w:val="0"/>
          <w:marTop w:val="0"/>
          <w:marBottom w:val="0"/>
          <w:divBdr>
            <w:top w:val="none" w:sz="0" w:space="0" w:color="auto"/>
            <w:left w:val="none" w:sz="0" w:space="0" w:color="auto"/>
            <w:bottom w:val="none" w:sz="0" w:space="0" w:color="auto"/>
            <w:right w:val="none" w:sz="0" w:space="0" w:color="auto"/>
          </w:divBdr>
        </w:div>
        <w:div w:id="1183279761">
          <w:marLeft w:val="0"/>
          <w:marRight w:val="0"/>
          <w:marTop w:val="0"/>
          <w:marBottom w:val="0"/>
          <w:divBdr>
            <w:top w:val="none" w:sz="0" w:space="0" w:color="auto"/>
            <w:left w:val="none" w:sz="0" w:space="0" w:color="auto"/>
            <w:bottom w:val="none" w:sz="0" w:space="0" w:color="auto"/>
            <w:right w:val="none" w:sz="0" w:space="0" w:color="auto"/>
          </w:divBdr>
          <w:divsChild>
            <w:div w:id="1880047115">
              <w:marLeft w:val="0"/>
              <w:marRight w:val="0"/>
              <w:marTop w:val="0"/>
              <w:marBottom w:val="0"/>
              <w:divBdr>
                <w:top w:val="none" w:sz="0" w:space="0" w:color="auto"/>
                <w:left w:val="none" w:sz="0" w:space="0" w:color="auto"/>
                <w:bottom w:val="none" w:sz="0" w:space="0" w:color="auto"/>
                <w:right w:val="none" w:sz="0" w:space="0" w:color="auto"/>
              </w:divBdr>
              <w:divsChild>
                <w:div w:id="528563984">
                  <w:marLeft w:val="0"/>
                  <w:marRight w:val="0"/>
                  <w:marTop w:val="0"/>
                  <w:marBottom w:val="0"/>
                  <w:divBdr>
                    <w:top w:val="none" w:sz="0" w:space="0" w:color="auto"/>
                    <w:left w:val="none" w:sz="0" w:space="0" w:color="auto"/>
                    <w:bottom w:val="none" w:sz="0" w:space="0" w:color="auto"/>
                    <w:right w:val="none" w:sz="0" w:space="0" w:color="auto"/>
                  </w:divBdr>
                  <w:divsChild>
                    <w:div w:id="1890796592">
                      <w:marLeft w:val="0"/>
                      <w:marRight w:val="0"/>
                      <w:marTop w:val="0"/>
                      <w:marBottom w:val="0"/>
                      <w:divBdr>
                        <w:top w:val="none" w:sz="0" w:space="0" w:color="auto"/>
                        <w:left w:val="none" w:sz="0" w:space="0" w:color="auto"/>
                        <w:bottom w:val="double" w:sz="2" w:space="8" w:color="0E74FF"/>
                        <w:right w:val="none" w:sz="0" w:space="0" w:color="auto"/>
                      </w:divBdr>
                    </w:div>
                    <w:div w:id="1956911260">
                      <w:marLeft w:val="0"/>
                      <w:marRight w:val="0"/>
                      <w:marTop w:val="0"/>
                      <w:marBottom w:val="0"/>
                      <w:divBdr>
                        <w:top w:val="none" w:sz="0" w:space="0" w:color="auto"/>
                        <w:left w:val="none" w:sz="0" w:space="0" w:color="auto"/>
                        <w:bottom w:val="none" w:sz="0" w:space="0" w:color="auto"/>
                        <w:right w:val="none" w:sz="0" w:space="0" w:color="auto"/>
                      </w:divBdr>
                      <w:divsChild>
                        <w:div w:id="77220113">
                          <w:marLeft w:val="0"/>
                          <w:marRight w:val="0"/>
                          <w:marTop w:val="0"/>
                          <w:marBottom w:val="0"/>
                          <w:divBdr>
                            <w:top w:val="none" w:sz="0" w:space="0" w:color="auto"/>
                            <w:left w:val="none" w:sz="0" w:space="0" w:color="auto"/>
                            <w:bottom w:val="single" w:sz="6" w:space="11" w:color="D7D7D7"/>
                            <w:right w:val="none" w:sz="0" w:space="0" w:color="auto"/>
                          </w:divBdr>
                        </w:div>
                        <w:div w:id="1678917667">
                          <w:marLeft w:val="0"/>
                          <w:marRight w:val="0"/>
                          <w:marTop w:val="0"/>
                          <w:marBottom w:val="0"/>
                          <w:divBdr>
                            <w:top w:val="none" w:sz="0" w:space="0" w:color="auto"/>
                            <w:left w:val="none" w:sz="0" w:space="0" w:color="auto"/>
                            <w:bottom w:val="none" w:sz="0" w:space="0" w:color="auto"/>
                            <w:right w:val="none" w:sz="0" w:space="0" w:color="auto"/>
                          </w:divBdr>
                        </w:div>
                        <w:div w:id="17487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0377">
          <w:marLeft w:val="0"/>
          <w:marRight w:val="0"/>
          <w:marTop w:val="0"/>
          <w:marBottom w:val="0"/>
          <w:divBdr>
            <w:top w:val="none" w:sz="0" w:space="0" w:color="auto"/>
            <w:left w:val="none" w:sz="0" w:space="0" w:color="auto"/>
            <w:bottom w:val="none" w:sz="0" w:space="0" w:color="auto"/>
            <w:right w:val="none" w:sz="0" w:space="0" w:color="auto"/>
          </w:divBdr>
          <w:divsChild>
            <w:div w:id="354237062">
              <w:marLeft w:val="0"/>
              <w:marRight w:val="0"/>
              <w:marTop w:val="0"/>
              <w:marBottom w:val="0"/>
              <w:divBdr>
                <w:top w:val="none" w:sz="0" w:space="0" w:color="auto"/>
                <w:left w:val="none" w:sz="0" w:space="0" w:color="auto"/>
                <w:bottom w:val="none" w:sz="0" w:space="0" w:color="auto"/>
                <w:right w:val="none" w:sz="0" w:space="0" w:color="auto"/>
              </w:divBdr>
              <w:divsChild>
                <w:div w:id="1673410861">
                  <w:marLeft w:val="0"/>
                  <w:marRight w:val="0"/>
                  <w:marTop w:val="0"/>
                  <w:marBottom w:val="0"/>
                  <w:divBdr>
                    <w:top w:val="none" w:sz="0" w:space="0" w:color="auto"/>
                    <w:left w:val="none" w:sz="0" w:space="0" w:color="auto"/>
                    <w:bottom w:val="none" w:sz="0" w:space="0" w:color="auto"/>
                    <w:right w:val="none" w:sz="0" w:space="0" w:color="auto"/>
                  </w:divBdr>
                  <w:divsChild>
                    <w:div w:id="1754470052">
                      <w:marLeft w:val="0"/>
                      <w:marRight w:val="0"/>
                      <w:marTop w:val="0"/>
                      <w:marBottom w:val="0"/>
                      <w:divBdr>
                        <w:top w:val="none" w:sz="0" w:space="0" w:color="auto"/>
                        <w:left w:val="none" w:sz="0" w:space="0" w:color="auto"/>
                        <w:bottom w:val="none" w:sz="0" w:space="0" w:color="auto"/>
                        <w:right w:val="none" w:sz="0" w:space="0" w:color="auto"/>
                      </w:divBdr>
                    </w:div>
                    <w:div w:id="8497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02361">
      <w:bodyDiv w:val="1"/>
      <w:marLeft w:val="0"/>
      <w:marRight w:val="0"/>
      <w:marTop w:val="0"/>
      <w:marBottom w:val="0"/>
      <w:divBdr>
        <w:top w:val="none" w:sz="0" w:space="0" w:color="auto"/>
        <w:left w:val="none" w:sz="0" w:space="0" w:color="auto"/>
        <w:bottom w:val="none" w:sz="0" w:space="0" w:color="auto"/>
        <w:right w:val="none" w:sz="0" w:space="0" w:color="auto"/>
      </w:divBdr>
      <w:divsChild>
        <w:div w:id="551771172">
          <w:marLeft w:val="0"/>
          <w:marRight w:val="0"/>
          <w:marTop w:val="0"/>
          <w:marBottom w:val="0"/>
          <w:divBdr>
            <w:top w:val="none" w:sz="0" w:space="0" w:color="auto"/>
            <w:left w:val="none" w:sz="0" w:space="0" w:color="auto"/>
            <w:bottom w:val="none" w:sz="0" w:space="0" w:color="auto"/>
            <w:right w:val="none" w:sz="0" w:space="0" w:color="auto"/>
          </w:divBdr>
          <w:divsChild>
            <w:div w:id="2139643354">
              <w:marLeft w:val="0"/>
              <w:marRight w:val="0"/>
              <w:marTop w:val="0"/>
              <w:marBottom w:val="0"/>
              <w:divBdr>
                <w:top w:val="none" w:sz="0" w:space="0" w:color="auto"/>
                <w:left w:val="none" w:sz="0" w:space="0" w:color="auto"/>
                <w:bottom w:val="none" w:sz="0" w:space="0" w:color="auto"/>
                <w:right w:val="none" w:sz="0" w:space="0" w:color="auto"/>
              </w:divBdr>
              <w:divsChild>
                <w:div w:id="2104102389">
                  <w:marLeft w:val="0"/>
                  <w:marRight w:val="0"/>
                  <w:marTop w:val="0"/>
                  <w:marBottom w:val="0"/>
                  <w:divBdr>
                    <w:top w:val="none" w:sz="0" w:space="0" w:color="auto"/>
                    <w:left w:val="none" w:sz="0" w:space="0" w:color="auto"/>
                    <w:bottom w:val="none" w:sz="0" w:space="0" w:color="auto"/>
                    <w:right w:val="none" w:sz="0" w:space="0" w:color="auto"/>
                  </w:divBdr>
                  <w:divsChild>
                    <w:div w:id="2079204594">
                      <w:marLeft w:val="0"/>
                      <w:marRight w:val="0"/>
                      <w:marTop w:val="0"/>
                      <w:marBottom w:val="0"/>
                      <w:divBdr>
                        <w:top w:val="none" w:sz="0" w:space="0" w:color="auto"/>
                        <w:left w:val="none" w:sz="0" w:space="0" w:color="auto"/>
                        <w:bottom w:val="none" w:sz="0" w:space="0" w:color="auto"/>
                        <w:right w:val="none" w:sz="0" w:space="0" w:color="auto"/>
                      </w:divBdr>
                      <w:divsChild>
                        <w:div w:id="14717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303">
                  <w:marLeft w:val="0"/>
                  <w:marRight w:val="0"/>
                  <w:marTop w:val="0"/>
                  <w:marBottom w:val="0"/>
                  <w:divBdr>
                    <w:top w:val="none" w:sz="0" w:space="0" w:color="auto"/>
                    <w:left w:val="none" w:sz="0" w:space="0" w:color="auto"/>
                    <w:bottom w:val="none" w:sz="0" w:space="0" w:color="auto"/>
                    <w:right w:val="none" w:sz="0" w:space="0" w:color="auto"/>
                  </w:divBdr>
                  <w:divsChild>
                    <w:div w:id="399401478">
                      <w:marLeft w:val="0"/>
                      <w:marRight w:val="0"/>
                      <w:marTop w:val="0"/>
                      <w:marBottom w:val="0"/>
                      <w:divBdr>
                        <w:top w:val="none" w:sz="0" w:space="0" w:color="auto"/>
                        <w:left w:val="none" w:sz="0" w:space="0" w:color="auto"/>
                        <w:bottom w:val="none" w:sz="0" w:space="0" w:color="auto"/>
                        <w:right w:val="none" w:sz="0" w:space="0" w:color="auto"/>
                      </w:divBdr>
                      <w:divsChild>
                        <w:div w:id="58596125">
                          <w:marLeft w:val="0"/>
                          <w:marRight w:val="0"/>
                          <w:marTop w:val="0"/>
                          <w:marBottom w:val="0"/>
                          <w:divBdr>
                            <w:top w:val="none" w:sz="0" w:space="0" w:color="auto"/>
                            <w:left w:val="none" w:sz="0" w:space="0" w:color="auto"/>
                            <w:bottom w:val="none" w:sz="0" w:space="0" w:color="auto"/>
                            <w:right w:val="none" w:sz="0" w:space="0" w:color="auto"/>
                          </w:divBdr>
                        </w:div>
                        <w:div w:id="6742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6283">
                  <w:marLeft w:val="0"/>
                  <w:marRight w:val="0"/>
                  <w:marTop w:val="0"/>
                  <w:marBottom w:val="0"/>
                  <w:divBdr>
                    <w:top w:val="none" w:sz="0" w:space="0" w:color="auto"/>
                    <w:left w:val="none" w:sz="0" w:space="0" w:color="auto"/>
                    <w:bottom w:val="none" w:sz="0" w:space="0" w:color="auto"/>
                    <w:right w:val="none" w:sz="0" w:space="0" w:color="auto"/>
                  </w:divBdr>
                  <w:divsChild>
                    <w:div w:id="8489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62893">
          <w:marLeft w:val="0"/>
          <w:marRight w:val="0"/>
          <w:marTop w:val="0"/>
          <w:marBottom w:val="0"/>
          <w:divBdr>
            <w:top w:val="none" w:sz="0" w:space="0" w:color="auto"/>
            <w:left w:val="none" w:sz="0" w:space="0" w:color="auto"/>
            <w:bottom w:val="none" w:sz="0" w:space="0" w:color="auto"/>
            <w:right w:val="none" w:sz="0" w:space="0" w:color="auto"/>
          </w:divBdr>
        </w:div>
        <w:div w:id="949045965">
          <w:marLeft w:val="0"/>
          <w:marRight w:val="0"/>
          <w:marTop w:val="0"/>
          <w:marBottom w:val="0"/>
          <w:divBdr>
            <w:top w:val="none" w:sz="0" w:space="0" w:color="auto"/>
            <w:left w:val="none" w:sz="0" w:space="0" w:color="auto"/>
            <w:bottom w:val="none" w:sz="0" w:space="0" w:color="auto"/>
            <w:right w:val="none" w:sz="0" w:space="0" w:color="auto"/>
          </w:divBdr>
          <w:divsChild>
            <w:div w:id="1857184606">
              <w:marLeft w:val="0"/>
              <w:marRight w:val="0"/>
              <w:marTop w:val="0"/>
              <w:marBottom w:val="0"/>
              <w:divBdr>
                <w:top w:val="none" w:sz="0" w:space="0" w:color="auto"/>
                <w:left w:val="none" w:sz="0" w:space="0" w:color="auto"/>
                <w:bottom w:val="none" w:sz="0" w:space="0" w:color="auto"/>
                <w:right w:val="none" w:sz="0" w:space="0" w:color="auto"/>
              </w:divBdr>
              <w:divsChild>
                <w:div w:id="38094145">
                  <w:marLeft w:val="0"/>
                  <w:marRight w:val="0"/>
                  <w:marTop w:val="0"/>
                  <w:marBottom w:val="0"/>
                  <w:divBdr>
                    <w:top w:val="none" w:sz="0" w:space="0" w:color="auto"/>
                    <w:left w:val="none" w:sz="0" w:space="0" w:color="auto"/>
                    <w:bottom w:val="none" w:sz="0" w:space="0" w:color="auto"/>
                    <w:right w:val="none" w:sz="0" w:space="0" w:color="auto"/>
                  </w:divBdr>
                  <w:divsChild>
                    <w:div w:id="336076301">
                      <w:marLeft w:val="0"/>
                      <w:marRight w:val="0"/>
                      <w:marTop w:val="0"/>
                      <w:marBottom w:val="0"/>
                      <w:divBdr>
                        <w:top w:val="none" w:sz="0" w:space="0" w:color="auto"/>
                        <w:left w:val="none" w:sz="0" w:space="0" w:color="auto"/>
                        <w:bottom w:val="double" w:sz="2" w:space="8" w:color="0E74FF"/>
                        <w:right w:val="none" w:sz="0" w:space="0" w:color="auto"/>
                      </w:divBdr>
                    </w:div>
                    <w:div w:id="1217080870">
                      <w:marLeft w:val="0"/>
                      <w:marRight w:val="0"/>
                      <w:marTop w:val="0"/>
                      <w:marBottom w:val="0"/>
                      <w:divBdr>
                        <w:top w:val="none" w:sz="0" w:space="0" w:color="auto"/>
                        <w:left w:val="none" w:sz="0" w:space="0" w:color="auto"/>
                        <w:bottom w:val="none" w:sz="0" w:space="0" w:color="auto"/>
                        <w:right w:val="none" w:sz="0" w:space="0" w:color="auto"/>
                      </w:divBdr>
                      <w:divsChild>
                        <w:div w:id="1611280917">
                          <w:marLeft w:val="0"/>
                          <w:marRight w:val="0"/>
                          <w:marTop w:val="0"/>
                          <w:marBottom w:val="0"/>
                          <w:divBdr>
                            <w:top w:val="none" w:sz="0" w:space="0" w:color="auto"/>
                            <w:left w:val="none" w:sz="0" w:space="0" w:color="auto"/>
                            <w:bottom w:val="single" w:sz="6" w:space="11" w:color="D7D7D7"/>
                            <w:right w:val="none" w:sz="0" w:space="0" w:color="auto"/>
                          </w:divBdr>
                        </w:div>
                        <w:div w:id="11879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832</Words>
  <Characters>4749</Characters>
  <Application>Microsoft Office Word</Application>
  <DocSecurity>0</DocSecurity>
  <Lines>39</Lines>
  <Paragraphs>11</Paragraphs>
  <ScaleCrop>false</ScaleCrop>
  <Company>微软中国</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2022-03-08T02:32:00Z</dcterms:created>
  <dcterms:modified xsi:type="dcterms:W3CDTF">2022-03-08T02:33:00Z</dcterms:modified>
</cp:coreProperties>
</file>