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2205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2009年第81号</w:t>
      </w:r>
    </w:p>
    <w:p w14:paraId="5C6DF41B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Times New Roman" w:eastAsia="宋体" w:hAnsi="Times New Roman" w:cs="Times New Roman"/>
          <w:color w:val="5B5B5B"/>
          <w:kern w:val="0"/>
          <w:sz w:val="28"/>
          <w:szCs w:val="28"/>
        </w:rPr>
        <w:t> </w:t>
      </w:r>
    </w:p>
    <w:p w14:paraId="013A84EE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6"/>
          <w:szCs w:val="36"/>
        </w:rPr>
        <w:t>关于批准对兴化大米、兴化红皮小麦、永春</w:t>
      </w:r>
    </w:p>
    <w:p w14:paraId="3D0A5F20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6"/>
          <w:szCs w:val="36"/>
        </w:rPr>
        <w:t>老醋、巴东独活、资中鲶鱼实施</w:t>
      </w:r>
    </w:p>
    <w:p w14:paraId="51F01F19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6"/>
          <w:szCs w:val="36"/>
        </w:rPr>
        <w:t>地理标志产品保护的公告</w:t>
      </w:r>
    </w:p>
    <w:p w14:paraId="03E5EA89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26634531" w14:textId="77777777" w:rsidR="00E40AD3" w:rsidRPr="00E40AD3" w:rsidRDefault="00E40AD3" w:rsidP="00E40AD3">
      <w:pPr>
        <w:widowControl/>
        <w:spacing w:after="300" w:line="360" w:lineRule="atLeast"/>
        <w:ind w:firstLine="64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根据《地理标志产品保护规定》，国家质检总局组织了对兴化大米、兴化红皮小麦、永春老醋、巴东独活、资中鲶鱼地理标志产品保护申请的审查。经审查合格，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现批准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自即日起对兴化大米、兴化红皮小麦、永春老醋、巴东独活、资中鲶鱼实施地理标志产品保护。</w:t>
      </w:r>
    </w:p>
    <w:p w14:paraId="49621DD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一、兴化大米</w:t>
      </w:r>
    </w:p>
    <w:p w14:paraId="541FFEC0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（一）保护范围。</w:t>
      </w:r>
    </w:p>
    <w:p w14:paraId="6A7CDB52" w14:textId="77777777" w:rsidR="00E40AD3" w:rsidRPr="00E40AD3" w:rsidRDefault="00E40AD3" w:rsidP="00E40AD3">
      <w:pPr>
        <w:widowControl/>
        <w:spacing w:after="300" w:line="360" w:lineRule="atLeast"/>
        <w:ind w:firstLine="6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兴化大米地理标志产品保护范围为江苏省兴化市现辖行政区域。</w:t>
      </w:r>
    </w:p>
    <w:p w14:paraId="52F6D53E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625FA069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兴化大米地理标志产品保护范围内的生产者，可江苏省兴化市质量技术监督局提出使用“地理标志产品专用标志”的申请，经江苏省质量技术监督局审核，由国家质检总局公告批准。兴化大米的法定检测机构由江苏省质量技术监督局负责指定。</w:t>
      </w:r>
    </w:p>
    <w:p w14:paraId="0999C3C6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（三）质量技术要求（见附件1）。</w:t>
      </w:r>
    </w:p>
    <w:p w14:paraId="6AF83E6C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二、兴化红皮小麦</w:t>
      </w:r>
    </w:p>
    <w:p w14:paraId="507F979D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（一）保护范围。</w:t>
      </w:r>
    </w:p>
    <w:p w14:paraId="49E84EE8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兴化红皮小麦地理标志产品保护范围为江苏省兴化市现辖行政区域。</w:t>
      </w:r>
    </w:p>
    <w:p w14:paraId="7027F13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475CFFF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兴化红皮小麦地理标志产品保护范围内的生产者，可向江苏省兴化市质量技术监督局提出使用“地理标志产品专用标志”的申请，经江苏省质量技术监督局审核，由国家质检总局公告批准。兴化红皮小麦的法定检测机构由江苏省质量技术监督局负责指定。</w:t>
      </w:r>
    </w:p>
    <w:p w14:paraId="55D4FA8D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（三）质量技术要求（见附件2）。</w:t>
      </w:r>
    </w:p>
    <w:p w14:paraId="669CE02B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三、永春老醋</w:t>
      </w:r>
    </w:p>
    <w:p w14:paraId="2B50AF8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（一）保护范围。</w:t>
      </w:r>
    </w:p>
    <w:p w14:paraId="5169D88E" w14:textId="77777777" w:rsidR="00E40AD3" w:rsidRPr="00E40AD3" w:rsidRDefault="00E40AD3" w:rsidP="00E40AD3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永春老醋地理标志产品保护范围为福建省永春县现辖行政区域。</w:t>
      </w:r>
    </w:p>
    <w:p w14:paraId="64A5A09E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410FAFDB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永春老醋地理标志产品保护范围内的生产者，可向福建省永春县质量技术监督局提出使用“地理标志产品专用标志”的申请，经福建省质量技术监督局审核，由国家质检总局公告批准。永春老醋的法定检测机构由福建省质量技术监督局负责指定。</w:t>
      </w:r>
    </w:p>
    <w:p w14:paraId="11DA31F6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（三）质量技术要求（见附件3）。</w:t>
      </w:r>
    </w:p>
    <w:p w14:paraId="7ABB7631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四、巴东独活</w:t>
      </w:r>
    </w:p>
    <w:p w14:paraId="04B22F1D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（一）保护范围。</w:t>
      </w:r>
    </w:p>
    <w:p w14:paraId="42C6220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巴东独活地理标志产品保护范围为湖北省巴东县溪丘湾乡、沿渡河镇、茶店子镇、绿葱坡镇、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大支坪镇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、野三关镇、清太平镇、水布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垭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镇、金果坪乡等9个乡镇现辖行政区域。</w:t>
      </w:r>
    </w:p>
    <w:p w14:paraId="46138297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7585A8D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巴东独活地理标志产品保护范围内的生产者，可向湖北省巴东县质量技术监督局提出使用“地理标志产品专用标志”的申请，经湖北省质量技术监督局审核，由国家质检总局公告批准。巴东独活的法定检测机构由湖北省质量技术监督局负责指定。</w:t>
      </w:r>
    </w:p>
    <w:p w14:paraId="23ABB6C5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lastRenderedPageBreak/>
        <w:t>（三）质量技术要求（见附件4）。</w:t>
      </w:r>
    </w:p>
    <w:p w14:paraId="0D8F7BE9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五、资中鲶鱼</w:t>
      </w:r>
    </w:p>
    <w:p w14:paraId="5491530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（一）保护范围。</w:t>
      </w:r>
    </w:p>
    <w:p w14:paraId="662B85B7" w14:textId="77777777" w:rsidR="00E40AD3" w:rsidRPr="00E40AD3" w:rsidRDefault="00E40AD3" w:rsidP="00E40AD3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资中鲶鱼地理标志产品保护范围为四川省资中县现辖行政区域。</w:t>
      </w:r>
    </w:p>
    <w:p w14:paraId="2EB5AA94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0A5DB53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资中鲶鱼地理标志产品保护范围内的生产者，可向四川省资中县质量技术监督局提出使用“地理标志产品专用标志”的申请，经四川省质量技术监督局审核，由国家质检总局公告批准。资中鲶鱼的法定检测机构由四川省质量技术监督局负责指定。</w:t>
      </w:r>
    </w:p>
    <w:p w14:paraId="47FE3428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（三）质量技术要求（见附件5）。</w:t>
      </w:r>
    </w:p>
    <w:p w14:paraId="7E23C44F" w14:textId="77777777" w:rsidR="00E40AD3" w:rsidRPr="00E40AD3" w:rsidRDefault="00E40AD3" w:rsidP="00E40AD3">
      <w:pPr>
        <w:widowControl/>
        <w:spacing w:after="300" w:line="360" w:lineRule="atLeast"/>
        <w:ind w:firstLine="6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自本公告发布之日起，各地质检部门开始对兴化大米、兴化红皮小麦、永春老醋、巴东独活、资中鲶鱼实施地理标志产品保护措施。</w:t>
      </w:r>
    </w:p>
    <w:p w14:paraId="3D2F0C7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特此公告。</w:t>
      </w:r>
    </w:p>
    <w:p w14:paraId="50FE6EE0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4BF056F3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附件：1.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兴化大米质量技术要求</w:t>
      </w:r>
    </w:p>
    <w:p w14:paraId="5E447E5E" w14:textId="77777777" w:rsidR="00E40AD3" w:rsidRPr="00E40AD3" w:rsidRDefault="00E40AD3" w:rsidP="00E40AD3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兴化红皮小麦质量技术要求</w:t>
      </w:r>
    </w:p>
    <w:p w14:paraId="04B0D10A" w14:textId="77777777" w:rsidR="00E40AD3" w:rsidRPr="00E40AD3" w:rsidRDefault="00E40AD3" w:rsidP="00E40AD3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永春老醋质量技术要求</w:t>
      </w:r>
    </w:p>
    <w:p w14:paraId="0E502DE6" w14:textId="77777777" w:rsidR="00E40AD3" w:rsidRPr="00E40AD3" w:rsidRDefault="00E40AD3" w:rsidP="00E40AD3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巴东独活质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量技术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要求</w:t>
      </w:r>
    </w:p>
    <w:p w14:paraId="34FD8C0C" w14:textId="77777777" w:rsidR="00E40AD3" w:rsidRPr="00E40AD3" w:rsidRDefault="00E40AD3" w:rsidP="00E40AD3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资中鲶鱼质量技术要求</w:t>
      </w:r>
    </w:p>
    <w:p w14:paraId="7DF28ABD" w14:textId="77777777" w:rsidR="00E40AD3" w:rsidRPr="00E40AD3" w:rsidRDefault="00E40AD3" w:rsidP="00E40AD3">
      <w:pPr>
        <w:widowControl/>
        <w:spacing w:after="300" w:line="360" w:lineRule="atLeast"/>
        <w:ind w:firstLine="494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5CC16174" w14:textId="77777777" w:rsidR="00E40AD3" w:rsidRPr="00E40AD3" w:rsidRDefault="00E40AD3" w:rsidP="00E40AD3">
      <w:pPr>
        <w:widowControl/>
        <w:spacing w:after="300" w:line="360" w:lineRule="atLeast"/>
        <w:ind w:firstLine="494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01C49575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Times New Roman" w:eastAsia="宋体" w:hAnsi="Times New Roman" w:cs="Times New Roman"/>
          <w:color w:val="5B5B5B"/>
          <w:kern w:val="0"/>
          <w:sz w:val="28"/>
          <w:szCs w:val="28"/>
        </w:rPr>
        <w:t> </w:t>
      </w:r>
    </w:p>
    <w:p w14:paraId="6DA655B6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Times New Roman" w:eastAsia="宋体" w:hAnsi="Times New Roman" w:cs="Times New Roman"/>
          <w:color w:val="5B5B5B"/>
          <w:kern w:val="0"/>
          <w:sz w:val="28"/>
          <w:szCs w:val="28"/>
        </w:rPr>
        <w:t> </w:t>
      </w:r>
    </w:p>
    <w:p w14:paraId="21330768" w14:textId="77777777" w:rsidR="00E40AD3" w:rsidRPr="00E40AD3" w:rsidRDefault="00E40AD3" w:rsidP="00E40AD3">
      <w:pPr>
        <w:widowControl/>
        <w:spacing w:after="300" w:line="360" w:lineRule="atLeast"/>
        <w:ind w:firstLine="4416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二</w:t>
      </w: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〇〇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九年八月三十一日</w:t>
      </w:r>
    </w:p>
    <w:p w14:paraId="3DAFD48F" w14:textId="77777777" w:rsidR="00E40AD3" w:rsidRPr="00E40AD3" w:rsidRDefault="00E40AD3" w:rsidP="00E40AD3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1D7A3922" w14:textId="77777777" w:rsidR="00E40AD3" w:rsidRPr="00E40AD3" w:rsidRDefault="00E40AD3" w:rsidP="00E40AD3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74EE9641" w14:textId="77777777" w:rsidR="00E40AD3" w:rsidRPr="00E40AD3" w:rsidRDefault="00E40AD3" w:rsidP="00E40AD3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000731B4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附件1：</w:t>
      </w:r>
    </w:p>
    <w:p w14:paraId="2F0A840F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兴化大米质量技术要求</w:t>
      </w:r>
    </w:p>
    <w:p w14:paraId="4178F9BC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（一）品种。</w:t>
      </w:r>
    </w:p>
    <w:p w14:paraId="591170F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选用武育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粳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3号，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淮稻5号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，华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粳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6号等中迟熟中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粳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品种。</w:t>
      </w:r>
    </w:p>
    <w:p w14:paraId="0D26D0FA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（二）立地条件。</w:t>
      </w:r>
    </w:p>
    <w:p w14:paraId="252BD13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土壤有机质含量≥2%，土壤pH值6至8，灌排方便，灌溉水水质达国家标准。</w:t>
      </w:r>
    </w:p>
    <w:p w14:paraId="1D065FB6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（三）栽培管理。</w:t>
      </w:r>
    </w:p>
    <w:p w14:paraId="18928117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育秧：</w:t>
      </w:r>
    </w:p>
    <w:p w14:paraId="476F1D2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（1）种子处理：播种前用使百克、浸种灵和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吡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虫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啉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等低毒农药浸种2天，防止种传病害。</w:t>
      </w:r>
    </w:p>
    <w:p w14:paraId="0CBD69A9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（2）育秧方法：采用旱育秧或湿育秧方式。</w:t>
      </w:r>
    </w:p>
    <w:p w14:paraId="598B36BC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（3）播期播量：最适播期5月上中旬，每667m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（亩）大田适宜用种量＜20kg。</w:t>
      </w:r>
    </w:p>
    <w:p w14:paraId="4CBFA8EE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移栽:移栽期6月上中旬，每667m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（亩）栽插1.5至2万穴。</w:t>
      </w:r>
    </w:p>
    <w:p w14:paraId="6FC09C1B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田间管理：</w:t>
      </w:r>
    </w:p>
    <w:p w14:paraId="4B31BC5B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（1）施肥：每667m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（亩）施有机肥≥100 kg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，氮肥≤20 kg至22 kg（纯氮肥），N：P：K比为1:0.5:1。</w:t>
      </w:r>
    </w:p>
    <w:p w14:paraId="4E13D556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（2）水层管理：用无污染河水灌溉。水稻生长期间保持适宜水分，生长后期保持稻田湿润，断水时间不早于收获前十天。</w:t>
      </w:r>
    </w:p>
    <w:p w14:paraId="69EC1BC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21F1C150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（四）收获。</w:t>
      </w:r>
    </w:p>
    <w:p w14:paraId="5291D9C0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90%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以上实粒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黄熟后及时收获，分品种单收单脱，脱粒扬净后晒干贮存。</w:t>
      </w:r>
    </w:p>
    <w:p w14:paraId="405B83BA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（五）加工。</w:t>
      </w:r>
    </w:p>
    <w:p w14:paraId="11D93C68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加工须在当地进行.加工全过程以国家大米加工质量标准执行，坚持清理、筛分、去石、砻谷、三机精白、高压纯净水蒸抛光、双面光电色选、检测、精确包装等加工程序，并进行稻米加工全过程质量监控与管理。</w:t>
      </w:r>
    </w:p>
    <w:p w14:paraId="55EF2058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（六）质量特色。</w:t>
      </w:r>
    </w:p>
    <w:p w14:paraId="51B8C38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感官特色:大米晶莹透亮，粒型适中。大米蒸煮时，饭粒完整，米饭柔软油润，浓香持久，米饭冷后不硬且有粘性。</w:t>
      </w:r>
    </w:p>
    <w:p w14:paraId="38312F83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理化指标: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761"/>
        <w:gridCol w:w="1457"/>
        <w:gridCol w:w="1680"/>
        <w:gridCol w:w="2631"/>
        <w:gridCol w:w="1497"/>
        <w:gridCol w:w="1862"/>
      </w:tblGrid>
      <w:tr w:rsidR="00E40AD3" w:rsidRPr="00E40AD3" w14:paraId="03C01DD2" w14:textId="77777777" w:rsidTr="00E40AD3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893E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EBA31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垩</w:t>
            </w:r>
            <w:proofErr w:type="gramEnd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白粒率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9C94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垩</w:t>
            </w:r>
            <w:proofErr w:type="gramEnd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白度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AD28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长宽比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C4270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直链淀粉含量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DAD0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胶稠度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31C4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精米蛋白质含量</w:t>
            </w:r>
          </w:p>
        </w:tc>
      </w:tr>
      <w:tr w:rsidR="00E40AD3" w:rsidRPr="00E40AD3" w14:paraId="2A8F1AB5" w14:textId="77777777" w:rsidTr="00E40AD3">
        <w:trPr>
          <w:jc w:val="center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4AED8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47F17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＜30%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C817A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＜5%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0035C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1.9-2.0:1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D9252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11.0%-20.0%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352F2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≥70mm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1CAD5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≥7.5%</w:t>
            </w:r>
          </w:p>
        </w:tc>
      </w:tr>
    </w:tbl>
    <w:p w14:paraId="4F00569D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p w14:paraId="5B079C1A" w14:textId="77777777" w:rsidR="00E40AD3" w:rsidRPr="00E40AD3" w:rsidRDefault="00E40AD3" w:rsidP="00E40AD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40AD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4DFC6DD5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附件2：</w:t>
      </w:r>
    </w:p>
    <w:p w14:paraId="680E5CCB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兴化红皮小麦质量技术要求</w:t>
      </w:r>
    </w:p>
    <w:p w14:paraId="0A0ABE7A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（一）品种。</w:t>
      </w:r>
    </w:p>
    <w:p w14:paraId="593A02EB" w14:textId="77777777" w:rsidR="00E40AD3" w:rsidRPr="00E40AD3" w:rsidRDefault="00E40AD3" w:rsidP="00E40AD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选用扬麦158、扬麦11号、扬麦16号等中筋春性红皮小麦品种。</w:t>
      </w:r>
    </w:p>
    <w:p w14:paraId="218EDED8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（二）立地条件。</w:t>
      </w:r>
    </w:p>
    <w:p w14:paraId="0107C669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土壤有机质含量≥2%，pH值6至8,田间内外三沟配套，排灌方便，防渍害能力强。</w:t>
      </w:r>
    </w:p>
    <w:p w14:paraId="225357A1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（三）栽培管理。</w:t>
      </w:r>
    </w:p>
    <w:p w14:paraId="725578C7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播种：</w:t>
      </w:r>
    </w:p>
    <w:p w14:paraId="540765F6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（1）播种期：应将播期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按排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在最佳播期10月25日至11月10日之间。</w:t>
      </w:r>
    </w:p>
    <w:p w14:paraId="3ADF73BF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（2）播种量：每667m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（亩）大田播种量在7 kg至8kg。</w:t>
      </w:r>
    </w:p>
    <w:p w14:paraId="29683703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（3）播种方式：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采用浅旋人工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撒播方式或条播种机播种，播后及时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透水。</w:t>
      </w:r>
    </w:p>
    <w:p w14:paraId="1E1332A7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肥水管理：每667m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（亩）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施肥量折施纯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N：15 kg至16 kg，P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b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O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bscript"/>
        </w:rPr>
        <w:t>5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：6kg至7kg，K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b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O：6kg至7kg，N：P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b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O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bscript"/>
        </w:rPr>
        <w:t>5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：K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bscript"/>
        </w:rPr>
        <w:t>2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O为1:0.35:0.35，肥料种类以有机肥和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复混肥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为主。要重视拔节孕穗肥的施用，用量不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少于总施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N量的40%。除播种后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透水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促齐苗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以外，其余阶段应以防水降渍为主，要及时清理内外三沟，保证排水畅通，雨后田间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不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积水。</w:t>
      </w:r>
    </w:p>
    <w:p w14:paraId="618AEBDC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298743CB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（四）收获和贮藏。</w:t>
      </w:r>
    </w:p>
    <w:p w14:paraId="454099A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收获：5月底6月初（籽粒蜡熟期），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当穗下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节枯黄，应及时抢收、晒干、扬净、贮藏。</w:t>
      </w:r>
    </w:p>
    <w:p w14:paraId="5A53DD35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贮藏：在避光、常温、干燥和有防潮设施的地方贮藏。应保持贮藏地通风、清洁、无虫害、无鼠害，严禁与有毒、有害、有腐蚀性、易发霉、有异味的物品混存。仓库消毒、熏蒸处理所用药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剂应符合国家有关食品卫生安全的规定。其它按国家有关标准和规定执行。</w:t>
      </w:r>
    </w:p>
    <w:p w14:paraId="5E5A1AE9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（五）质量特色。</w:t>
      </w:r>
    </w:p>
    <w:p w14:paraId="41C7429F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感官特色：籽粒饱满整齐，红皮角质，腹沟较浅。</w:t>
      </w:r>
    </w:p>
    <w:p w14:paraId="1453AFC5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E40AD3" w:rsidRPr="00E40AD3" w14:paraId="5A2BF7B5" w14:textId="77777777" w:rsidTr="00E40AD3">
        <w:trPr>
          <w:jc w:val="center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E285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目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0ECE0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标</w:t>
            </w:r>
          </w:p>
        </w:tc>
      </w:tr>
      <w:tr w:rsidR="00E40AD3" w:rsidRPr="00E40AD3" w14:paraId="5303571F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ACCA5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容重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9B360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765g/L</w:t>
            </w:r>
          </w:p>
        </w:tc>
      </w:tr>
      <w:tr w:rsidR="00E40AD3" w:rsidRPr="00E40AD3" w14:paraId="18BB7E7A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213CF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粗蛋白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EB3FC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12.5%-14%</w:t>
            </w:r>
          </w:p>
        </w:tc>
      </w:tr>
      <w:tr w:rsidR="00E40AD3" w:rsidRPr="00E40AD3" w14:paraId="07074303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FBD1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出粉率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568ED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67.2%-70.1%</w:t>
            </w:r>
          </w:p>
        </w:tc>
      </w:tr>
      <w:tr w:rsidR="00E40AD3" w:rsidRPr="00E40AD3" w14:paraId="136E07F7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287A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面粉白度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C03E4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76%-77.9%</w:t>
            </w:r>
          </w:p>
        </w:tc>
      </w:tr>
      <w:tr w:rsidR="00E40AD3" w:rsidRPr="00E40AD3" w14:paraId="2B7BF8C4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442CD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湿面筋（14%</w:t>
            </w:r>
            <w:proofErr w:type="gramStart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水份</w:t>
            </w:r>
            <w:proofErr w:type="gramEnd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基）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3BBE5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28%-33%</w:t>
            </w:r>
          </w:p>
        </w:tc>
      </w:tr>
      <w:tr w:rsidR="00E40AD3" w:rsidRPr="00E40AD3" w14:paraId="402CE3BA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33000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面团吸水率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53DB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60%</w:t>
            </w:r>
          </w:p>
        </w:tc>
      </w:tr>
      <w:tr w:rsidR="00E40AD3" w:rsidRPr="00E40AD3" w14:paraId="2E42CE73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93F6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形成时间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1E3F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5.5 min -7.5min</w:t>
            </w:r>
          </w:p>
        </w:tc>
      </w:tr>
      <w:tr w:rsidR="00E40AD3" w:rsidRPr="00E40AD3" w14:paraId="544D2780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DE34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稳定时间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75538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5.5 min -7.5min</w:t>
            </w:r>
          </w:p>
        </w:tc>
      </w:tr>
      <w:tr w:rsidR="00E40AD3" w:rsidRPr="00E40AD3" w14:paraId="11DF5607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13164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最大拉伸阻力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0A5A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50-60FU</w:t>
            </w:r>
          </w:p>
        </w:tc>
      </w:tr>
      <w:tr w:rsidR="00E40AD3" w:rsidRPr="00E40AD3" w14:paraId="0461FEE0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40F1A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延伸度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43A01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180 mm-185mm</w:t>
            </w:r>
          </w:p>
        </w:tc>
      </w:tr>
      <w:tr w:rsidR="00E40AD3" w:rsidRPr="00E40AD3" w14:paraId="2843624E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B87E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淀粉含量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A83EA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75%-77%</w:t>
            </w:r>
          </w:p>
        </w:tc>
      </w:tr>
      <w:tr w:rsidR="00E40AD3" w:rsidRPr="00E40AD3" w14:paraId="224B677A" w14:textId="77777777" w:rsidTr="00E40AD3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F09F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直/支比值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D9149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20-21</w:t>
            </w:r>
          </w:p>
        </w:tc>
      </w:tr>
    </w:tbl>
    <w:p w14:paraId="41CD7183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p w14:paraId="01887F4B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附件3：</w:t>
      </w:r>
    </w:p>
    <w:p w14:paraId="6C880568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永春老醋质量技术要求</w:t>
      </w:r>
    </w:p>
    <w:p w14:paraId="39446A95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（一）原料。</w:t>
      </w:r>
    </w:p>
    <w:p w14:paraId="10B9A8A1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糯米：符合GB2715的规定，主要产自保护范围内，淀粉含量不小于72%，含水量不大于12%，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不变率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小于3.5%,不完善率小于6%，具有糯米正常色泽和气味，无霉变。</w:t>
      </w:r>
    </w:p>
    <w:p w14:paraId="3D86DB71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红曲米：符合GB4926的规定，糖化率不小于1200mg/</w:t>
      </w:r>
      <w:proofErr w:type="spell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g.h</w:t>
      </w:r>
      <w:proofErr w:type="spell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,酒精度不小于15%（v/v），颜色呈暗红色，具有红曲米特有香气，无染杂，发酵均匀、完整。</w:t>
      </w:r>
    </w:p>
    <w:p w14:paraId="799D454E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水：酿造用水应取自保护范围内的地下水，应符合GB5749的规定。</w:t>
      </w:r>
    </w:p>
    <w:p w14:paraId="2178B793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（二）生产工艺流程。</w:t>
      </w:r>
    </w:p>
    <w:p w14:paraId="2F274E28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糯米→浸泡→蒸煮→冷却→红曲糖化酒精发酵→液态醋酸发酵→陈酿→调兑→成品</w:t>
      </w:r>
    </w:p>
    <w:p w14:paraId="11EE2083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（三）关键工艺。</w:t>
      </w:r>
    </w:p>
    <w:p w14:paraId="7761FC1B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红曲糖化酒精发酵：红酒发酵周期需保证30天以上；红酒发酵用水必须是取自保护范围内的地下水；红酒发酵的酒精度控制在10%（V/V）至12%（V/V）之间。</w:t>
      </w:r>
    </w:p>
    <w:p w14:paraId="051192B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陈酿：</w:t>
      </w:r>
    </w:p>
    <w:p w14:paraId="0E3565F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（1）温度控制：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陈酿房温度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控制在18℃至26℃ 之间。</w:t>
      </w:r>
    </w:p>
    <w:p w14:paraId="3194BFFE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（2）陈酿时间：按陈酿时间不同分为四级，其中特酿级5年以上，精酿级4年以上，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优酿级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3年半以上，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佳酿级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3年以上。</w:t>
      </w:r>
    </w:p>
    <w:p w14:paraId="32964D43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（3）添加物：在陈酿过程中，根据需要可添加按特定工艺炒制的米乌（≤4.0%）、芝麻（≤0.5%）、白糖（≤3.0%）等添加物。</w:t>
      </w:r>
    </w:p>
    <w:p w14:paraId="4B1EE2F3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（四）质量特色。</w:t>
      </w:r>
    </w:p>
    <w:p w14:paraId="7AF5556C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0423"/>
      </w:tblGrid>
      <w:tr w:rsidR="00E40AD3" w:rsidRPr="00E40AD3" w14:paraId="6AAAEA67" w14:textId="77777777" w:rsidTr="00E40AD3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B059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19D43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要求</w:t>
            </w:r>
          </w:p>
        </w:tc>
      </w:tr>
      <w:tr w:rsidR="00E40AD3" w:rsidRPr="00E40AD3" w14:paraId="1FB23600" w14:textId="77777777" w:rsidTr="00E40AD3">
        <w:trPr>
          <w:jc w:val="center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F742B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色泽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86E0A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棕褐或棕红色</w:t>
            </w:r>
          </w:p>
        </w:tc>
      </w:tr>
      <w:tr w:rsidR="00E40AD3" w:rsidRPr="00E40AD3" w14:paraId="0E1FCC07" w14:textId="77777777" w:rsidTr="00E40AD3">
        <w:trPr>
          <w:jc w:val="center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E529A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香气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3A50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具有液态发酵永春老醋特有的酯香味，无其他不良气味</w:t>
            </w:r>
          </w:p>
        </w:tc>
      </w:tr>
      <w:tr w:rsidR="00E40AD3" w:rsidRPr="00E40AD3" w14:paraId="631CE6B2" w14:textId="77777777" w:rsidTr="00E40AD3">
        <w:trPr>
          <w:jc w:val="center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2D60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滋味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987D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入口柔和，稍有甜味，不涩，无杂味</w:t>
            </w:r>
          </w:p>
        </w:tc>
      </w:tr>
      <w:tr w:rsidR="00E40AD3" w:rsidRPr="00E40AD3" w14:paraId="63FF0986" w14:textId="77777777" w:rsidTr="00E40AD3">
        <w:trPr>
          <w:jc w:val="center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B1F37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体态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9780B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澄清，允许有微量沉淀</w:t>
            </w:r>
          </w:p>
        </w:tc>
      </w:tr>
    </w:tbl>
    <w:p w14:paraId="4A1D371D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1568"/>
        <w:gridCol w:w="1547"/>
        <w:gridCol w:w="1505"/>
        <w:gridCol w:w="1547"/>
      </w:tblGrid>
      <w:tr w:rsidR="00E40AD3" w:rsidRPr="00E40AD3" w14:paraId="69ED2EEE" w14:textId="77777777" w:rsidTr="00E40AD3">
        <w:trPr>
          <w:jc w:val="center"/>
        </w:trPr>
        <w:tc>
          <w:tcPr>
            <w:tcW w:w="4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840C7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44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A0C0D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E40AD3" w:rsidRPr="00E40AD3" w14:paraId="65A4CB6F" w14:textId="77777777" w:rsidTr="00E40A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42FE" w14:textId="77777777" w:rsidR="00E40AD3" w:rsidRPr="00E40AD3" w:rsidRDefault="00E40AD3" w:rsidP="00E40AD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CDEA4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特酿级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627A5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精酿级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BDEA1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优酿级</w:t>
            </w:r>
            <w:proofErr w:type="gramEnd"/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8795D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佳酿级</w:t>
            </w:r>
            <w:proofErr w:type="gramEnd"/>
          </w:p>
        </w:tc>
      </w:tr>
      <w:tr w:rsidR="00E40AD3" w:rsidRPr="00E40AD3" w14:paraId="33C8005C" w14:textId="77777777" w:rsidTr="00E40AD3">
        <w:trPr>
          <w:jc w:val="center"/>
        </w:trPr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D5BA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总酸(以乙酸计)（g/100ml）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313CD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6.5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B876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6.0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62B6B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5.5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CA021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5.0</w:t>
            </w:r>
          </w:p>
        </w:tc>
      </w:tr>
      <w:tr w:rsidR="00E40AD3" w:rsidRPr="00E40AD3" w14:paraId="23B53D2E" w14:textId="77777777" w:rsidTr="00E40AD3">
        <w:trPr>
          <w:jc w:val="center"/>
        </w:trPr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29254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可溶性无盐固形物（g/100ml）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4703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2.0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2B830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0F61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D6C01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1.0</w:t>
            </w:r>
          </w:p>
        </w:tc>
      </w:tr>
      <w:tr w:rsidR="00E40AD3" w:rsidRPr="00E40AD3" w14:paraId="671A8BBC" w14:textId="77777777" w:rsidTr="00E40AD3">
        <w:trPr>
          <w:jc w:val="center"/>
        </w:trPr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8C6E1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氨基酸态氮（以氮计）（g/100ml）≥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29648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0.10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C1B6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0.10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410B1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0.08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11AB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0.08</w:t>
            </w:r>
          </w:p>
        </w:tc>
      </w:tr>
      <w:tr w:rsidR="00E40AD3" w:rsidRPr="00E40AD3" w14:paraId="64A6559F" w14:textId="77777777" w:rsidTr="00E40AD3">
        <w:trPr>
          <w:jc w:val="center"/>
        </w:trPr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FA06A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总糖（以葡萄糖计）（g/100ml） ≥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9B250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2.2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A7C8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2.0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9428F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B1BCD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1.5</w:t>
            </w:r>
          </w:p>
        </w:tc>
      </w:tr>
    </w:tbl>
    <w:p w14:paraId="5C2F9FE8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p w14:paraId="2A167DBF" w14:textId="77777777" w:rsidR="00E40AD3" w:rsidRPr="00E40AD3" w:rsidRDefault="00E40AD3" w:rsidP="00E40AD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40AD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3BE2C288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附件4：</w:t>
      </w:r>
    </w:p>
    <w:p w14:paraId="054DB373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lastRenderedPageBreak/>
        <w:t>巴东独活质</w:t>
      </w:r>
      <w:proofErr w:type="gramStart"/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量技术</w:t>
      </w:r>
      <w:proofErr w:type="gramEnd"/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要求</w:t>
      </w:r>
    </w:p>
    <w:p w14:paraId="10EA06A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7D0E70F6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（一）种源。</w:t>
      </w:r>
    </w:p>
    <w:p w14:paraId="2E1078F7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 xml:space="preserve">伞形科当归属重齿毛当归（Angelica </w:t>
      </w:r>
      <w:proofErr w:type="spell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pubescens</w:t>
      </w:r>
      <w:proofErr w:type="spell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 xml:space="preserve"> </w:t>
      </w:r>
      <w:proofErr w:type="spell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Maxim.f.biserrata</w:t>
      </w:r>
      <w:proofErr w:type="spell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 xml:space="preserve"> Shan et Yuan）。</w:t>
      </w:r>
    </w:p>
    <w:p w14:paraId="48FD6F46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（二）立地条件。</w:t>
      </w:r>
    </w:p>
    <w:p w14:paraId="3DA2BE93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保护区范围内海拔高度1200m至2000m。肥沃疏松、富含腐殖质的砂质壤土或黑色发泡土，pH值5.5至6.5，土层厚度≥30cm。</w:t>
      </w:r>
    </w:p>
    <w:p w14:paraId="2775E7B1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（三）栽培技术。</w:t>
      </w:r>
    </w:p>
    <w:p w14:paraId="7146466B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种子采集：每年9月至10月，选择2年以上生，无病虫害的健康母本植株，忌采收枯黄过熟的种子。剪下果实及时置阴凉处备用，忌曝晒或堆积过厚，种子千粒重≥4.0g、水分≤10％。</w:t>
      </w:r>
    </w:p>
    <w:p w14:paraId="30085DE6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育苗：播种时间为每年十一月中旬至十二月上旬；每公顷播种量90kg至150kg；每公顷出苗数≤120万株。</w:t>
      </w:r>
    </w:p>
    <w:p w14:paraId="4C07111A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种植：</w:t>
      </w:r>
    </w:p>
    <w:p w14:paraId="4627F666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（1）移栽：每年四月中旬定植，选择高150mm以上，根系发育良好，无腐烂，无病虫害的苗作种苗。每公顷株数6.5万至7万株。</w:t>
      </w:r>
    </w:p>
    <w:p w14:paraId="06248CBC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（2）直播：每年3月中旬至4月上旬播种，每公顷用种37.5kg至45kg。苗高10cm时进行第一次间苗,每隔30cm至40cm留壮苗1株。开花的独活植株不能作为药用。</w:t>
      </w:r>
    </w:p>
    <w:p w14:paraId="4337CE6E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田间管理：</w:t>
      </w:r>
    </w:p>
    <w:p w14:paraId="4EF72C66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（1）中耕除草：返青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活棵后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进行中耕锄草,表层松土，切勿伤根；当植株高35cm时进行第二次中耕除草；当植株高50cm至80cm时进行第三次中耕除草，并同时提畦沟土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壅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根。</w:t>
      </w:r>
    </w:p>
    <w:p w14:paraId="7B6F281B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（2）排灌水：种苗移栽后要及时灌水湿润畦土。生长期要经常保持田间土壤湿润，干旱时要及时灌溉。每次大雨后要及时松土，并注意疏沟排水，防止低洼处积水引起烂根。</w:t>
      </w:r>
    </w:p>
    <w:p w14:paraId="726298F4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（3）施肥原则：以施用农家肥料、有机肥料为主，杜绝施用化学肥料，以保持或增加土壤肥力及土壤中微生物的活性。</w:t>
      </w:r>
    </w:p>
    <w:p w14:paraId="4B92C04D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57E826F5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（四）采收与加工。</w:t>
      </w:r>
    </w:p>
    <w:p w14:paraId="002B6ECF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采收：育苗移栽的定植当年采收，直播的生长第2年采收，采收期为10月至11月茎叶枯萎后趁晴天采收。采收后应采取措施防止鲜独活冻伤。</w:t>
      </w:r>
    </w:p>
    <w:p w14:paraId="1D469A99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加工：切去芦头和细根摊晾。待水分稍干后进行烘炕，烘架上温度不超过45℃，炕至易折断时，堆放回潮，然后将独活理顺扎成小捆，根头部朝下，用文火炕至全干。鲜独活不能直接烘炕。</w:t>
      </w:r>
    </w:p>
    <w:p w14:paraId="38A5972E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（五）质量特色。</w:t>
      </w:r>
    </w:p>
    <w:p w14:paraId="43A59F65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0302"/>
      </w:tblGrid>
      <w:tr w:rsidR="00E40AD3" w:rsidRPr="00E40AD3" w14:paraId="34D6D32C" w14:textId="77777777" w:rsidTr="00E40AD3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0BDCF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目</w:t>
            </w:r>
          </w:p>
        </w:tc>
        <w:tc>
          <w:tcPr>
            <w:tcW w:w="6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E790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要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求</w:t>
            </w:r>
          </w:p>
        </w:tc>
      </w:tr>
      <w:tr w:rsidR="00E40AD3" w:rsidRPr="00E40AD3" w14:paraId="7655230F" w14:textId="77777777" w:rsidTr="00E40AD3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00498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形状</w:t>
            </w:r>
          </w:p>
        </w:tc>
        <w:tc>
          <w:tcPr>
            <w:tcW w:w="6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D0B3E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主根略呈圆柱形，头部膨大，主根粗壮，多为独根，少有分枝。每</w:t>
            </w:r>
            <w:proofErr w:type="gramStart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千克≤</w:t>
            </w:r>
            <w:proofErr w:type="gramEnd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15支</w:t>
            </w:r>
          </w:p>
        </w:tc>
      </w:tr>
      <w:tr w:rsidR="00E40AD3" w:rsidRPr="00E40AD3" w14:paraId="1DF31359" w14:textId="77777777" w:rsidTr="00E40AD3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EF8FA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颜色</w:t>
            </w:r>
          </w:p>
        </w:tc>
        <w:tc>
          <w:tcPr>
            <w:tcW w:w="6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2527C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表面灰褐色或棕褐色，断面皮部灰白色，有多数散在的棕色油室，</w:t>
            </w:r>
            <w:proofErr w:type="gramStart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木部灰黄色</w:t>
            </w:r>
            <w:proofErr w:type="gramEnd"/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至黄棕色，形成层环棕色。</w:t>
            </w:r>
          </w:p>
        </w:tc>
      </w:tr>
      <w:tr w:rsidR="00E40AD3" w:rsidRPr="00E40AD3" w14:paraId="031EBA74" w14:textId="77777777" w:rsidTr="00E40AD3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A0EEF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气味</w:t>
            </w:r>
          </w:p>
        </w:tc>
        <w:tc>
          <w:tcPr>
            <w:tcW w:w="6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B92E1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有槐叶香气，香味浓郁、味苦、辛、微麻舌。</w:t>
            </w:r>
          </w:p>
        </w:tc>
      </w:tr>
    </w:tbl>
    <w:p w14:paraId="4CE3993B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5775"/>
      </w:tblGrid>
      <w:tr w:rsidR="00E40AD3" w:rsidRPr="00E40AD3" w14:paraId="4B03430D" w14:textId="77777777" w:rsidTr="00E40AD3">
        <w:trPr>
          <w:jc w:val="center"/>
        </w:trPr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A42E7" w14:textId="77777777" w:rsidR="00E40AD3" w:rsidRPr="00E40AD3" w:rsidRDefault="00E40AD3" w:rsidP="00E40AD3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目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579ED" w14:textId="77777777" w:rsidR="00E40AD3" w:rsidRPr="00E40AD3" w:rsidRDefault="00E40AD3" w:rsidP="00E40AD3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标</w:t>
            </w:r>
          </w:p>
        </w:tc>
      </w:tr>
      <w:tr w:rsidR="00E40AD3" w:rsidRPr="00E40AD3" w14:paraId="46A6EF4D" w14:textId="77777777" w:rsidTr="00E40AD3">
        <w:trPr>
          <w:jc w:val="center"/>
        </w:trPr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02E46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醚溶性浸出物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  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</w:t>
            </w: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C2A7D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3.5%</w:t>
            </w:r>
          </w:p>
        </w:tc>
      </w:tr>
    </w:tbl>
    <w:p w14:paraId="0D373A69" w14:textId="77777777" w:rsidR="00E40AD3" w:rsidRPr="00E40AD3" w:rsidRDefault="00E40AD3" w:rsidP="00E40AD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p w14:paraId="1AC89507" w14:textId="77777777" w:rsidR="00E40AD3" w:rsidRPr="00E40AD3" w:rsidRDefault="00E40AD3" w:rsidP="00E40AD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1C0A00F1" w14:textId="77777777" w:rsidR="00E40AD3" w:rsidRPr="00E40AD3" w:rsidRDefault="00E40AD3" w:rsidP="00E40AD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40AD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46D2D765" w14:textId="77777777" w:rsidR="00E40AD3" w:rsidRPr="00E40AD3" w:rsidRDefault="00E40AD3" w:rsidP="00E40AD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附件5：</w:t>
      </w:r>
    </w:p>
    <w:p w14:paraId="219E2039" w14:textId="77777777" w:rsidR="00E40AD3" w:rsidRPr="00E40AD3" w:rsidRDefault="00E40AD3" w:rsidP="00E40AD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大标宋简体" w:eastAsia="方正大标宋简体" w:hAnsi="宋体" w:cs="宋体" w:hint="eastAsia"/>
          <w:color w:val="5B5B5B"/>
          <w:kern w:val="0"/>
          <w:sz w:val="32"/>
          <w:szCs w:val="32"/>
        </w:rPr>
        <w:t>资中鲶鱼质量技术要求</w:t>
      </w:r>
    </w:p>
    <w:p w14:paraId="4A46FF13" w14:textId="77777777" w:rsidR="00E40AD3" w:rsidRPr="00E40AD3" w:rsidRDefault="00E40AD3" w:rsidP="00E40AD3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20B469F9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（一）品种。</w:t>
      </w:r>
    </w:p>
    <w:p w14:paraId="445248C7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南方大口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鲶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</w:t>
      </w:r>
      <w:proofErr w:type="spell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Silurus</w:t>
      </w:r>
      <w:proofErr w:type="spell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 xml:space="preserve"> </w:t>
      </w:r>
      <w:proofErr w:type="spell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soldatovi</w:t>
      </w:r>
      <w:proofErr w:type="spell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 xml:space="preserve"> </w:t>
      </w:r>
      <w:proofErr w:type="spell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meridionalisChen</w:t>
      </w:r>
      <w:proofErr w:type="spell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）。</w:t>
      </w:r>
    </w:p>
    <w:p w14:paraId="23BED389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（二）苗种。</w:t>
      </w:r>
    </w:p>
    <w:p w14:paraId="6AC5EF0E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来源于资中县境内经检疫合格种苗。</w:t>
      </w:r>
    </w:p>
    <w:p w14:paraId="4670E672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（三）养殖。</w:t>
      </w:r>
    </w:p>
    <w:p w14:paraId="74456EB7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养殖环境：养殖池塘要求水质清新，溶氧丰富，水体透明度应控制在30cm以上。池塘水深前期宜控制在0.8m至1.2m，中、后期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宜达到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1.0m至2.0m，高温季节要保持较高的水位。每隔10天至15天换水一次，每次换水量20cm以上。晴天的中午适时开增氧机调节水质，平时注意防止缺氧浮头，及时开机增氧。</w:t>
      </w:r>
    </w:p>
    <w:p w14:paraId="26B55160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养殖模式：采用南方大口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鲶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和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鲢、鳙主养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和套养模式养殖。</w:t>
      </w:r>
    </w:p>
    <w:p w14:paraId="14FFA320" w14:textId="77777777" w:rsidR="00E40AD3" w:rsidRPr="00E40AD3" w:rsidRDefault="00E40AD3" w:rsidP="00E40AD3">
      <w:pPr>
        <w:widowControl/>
        <w:spacing w:after="300" w:line="360" w:lineRule="atLeast"/>
        <w:ind w:firstLine="64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转食驯化：池塘放养当年繁育的鱼种，先投喂添加了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诱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食剂（经绞碎的鲜鱼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糜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）的配合饲料进行转食驯化，随着鱼体的增长，可逐步增加并过度到全部投喂人工配合饲料（蛋白质≥40%）。放养20天后，对鱼种进行一次筛选，剔除过大或过小的鱼种，使同一池塘放养的鱼种规格整齐。投喂应设置饲料台，日投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饲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二次，上午8时至9时，下午5时至6时，日投饲量为鱼体总重的5%至8%，投喂饲料可根据水温高低、天气及鱼的吃食情况进行调整。</w:t>
      </w:r>
    </w:p>
    <w:p w14:paraId="2E21AE89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捕捞规格：1.5kg以上。</w:t>
      </w:r>
    </w:p>
    <w:p w14:paraId="5D31822D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环境、安全要求：饲养环境、疫情疫病的防治与控制必须执行国家相关规定，不得污染环境。</w:t>
      </w:r>
    </w:p>
    <w:p w14:paraId="4F5BF255" w14:textId="77777777" w:rsidR="00E40AD3" w:rsidRPr="00E40AD3" w:rsidRDefault="00E40AD3" w:rsidP="00E40AD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（四）质量特色。</w:t>
      </w:r>
    </w:p>
    <w:p w14:paraId="156C75A2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感官特色：体表浅黄色，有花斑，体表多黏液，头扁口阔，上下</w:t>
      </w:r>
      <w:proofErr w:type="gramStart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颔</w:t>
      </w:r>
      <w:proofErr w:type="gramEnd"/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长有四须，眼球透明饱满，鳃丝颜色鲜艳、清晰，无异味，肌肉紧密有弹性。</w:t>
      </w:r>
    </w:p>
    <w:p w14:paraId="7CE977A7" w14:textId="77777777" w:rsidR="00E40AD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4180"/>
      </w:tblGrid>
      <w:tr w:rsidR="00E40AD3" w:rsidRPr="00E40AD3" w14:paraId="23B9CA2E" w14:textId="77777777" w:rsidTr="00E40AD3">
        <w:trPr>
          <w:jc w:val="center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03D87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目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52142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标</w:t>
            </w:r>
          </w:p>
        </w:tc>
      </w:tr>
      <w:tr w:rsidR="00E40AD3" w:rsidRPr="00E40AD3" w14:paraId="0D206341" w14:textId="77777777" w:rsidTr="00E40AD3">
        <w:trPr>
          <w:jc w:val="center"/>
        </w:trPr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DFB16" w14:textId="77777777" w:rsidR="00E40AD3" w:rsidRPr="00E40AD3" w:rsidRDefault="00E40AD3" w:rsidP="00E40AD3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蛋白质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      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     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6538F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17.0%</w:t>
            </w:r>
          </w:p>
        </w:tc>
      </w:tr>
      <w:tr w:rsidR="00E40AD3" w:rsidRPr="00E40AD3" w14:paraId="3AF2F652" w14:textId="77777777" w:rsidTr="00E40AD3">
        <w:trPr>
          <w:jc w:val="center"/>
        </w:trPr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C60F9" w14:textId="77777777" w:rsidR="00E40AD3" w:rsidRPr="00E40AD3" w:rsidRDefault="00E40AD3" w:rsidP="00E40AD3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脂肪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        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       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0F850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9.0%</w:t>
            </w:r>
          </w:p>
        </w:tc>
      </w:tr>
      <w:tr w:rsidR="00E40AD3" w:rsidRPr="00E40AD3" w14:paraId="4A78622F" w14:textId="77777777" w:rsidTr="00E40AD3">
        <w:trPr>
          <w:jc w:val="center"/>
        </w:trPr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078CA" w14:textId="77777777" w:rsidR="00E40AD3" w:rsidRPr="00E40AD3" w:rsidRDefault="00E40AD3" w:rsidP="00E40AD3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氨基酸总量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  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</w:t>
            </w:r>
            <w:r w:rsidRPr="00E40AD3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  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69E6B" w14:textId="77777777" w:rsidR="00E40AD3" w:rsidRPr="00E40AD3" w:rsidRDefault="00E40AD3" w:rsidP="00E40AD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40AD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14.0%</w:t>
            </w:r>
          </w:p>
        </w:tc>
      </w:tr>
    </w:tbl>
    <w:p w14:paraId="6D519897" w14:textId="57061FE9" w:rsidR="00563B93" w:rsidRPr="00E40AD3" w:rsidRDefault="00E40AD3" w:rsidP="00E40AD3">
      <w:pPr>
        <w:widowControl/>
        <w:spacing w:after="300" w:line="360" w:lineRule="atLeast"/>
        <w:ind w:firstLine="640"/>
        <w:jc w:val="left"/>
        <w:rPr>
          <w:rFonts w:ascii="微软雅黑" w:eastAsia="微软雅黑" w:hAnsi="微软雅黑" w:cs="宋体" w:hint="eastAsia"/>
          <w:color w:val="FFFFFF"/>
          <w:kern w:val="0"/>
          <w:szCs w:val="21"/>
        </w:rPr>
      </w:pP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E40AD3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sectPr w:rsidR="00563B93" w:rsidRPr="00E40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1B30"/>
    <w:multiLevelType w:val="multilevel"/>
    <w:tmpl w:val="4C18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36BC7"/>
    <w:multiLevelType w:val="multilevel"/>
    <w:tmpl w:val="14AC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93"/>
    <w:rsid w:val="00563B93"/>
    <w:rsid w:val="00E4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8F90"/>
  <w15:chartTrackingRefBased/>
  <w15:docId w15:val="{B1F460D3-8D00-4F0D-BCC5-CB813D0C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40AD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E40AD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40AD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E40AD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E40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E40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40A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AD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0AD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E40AD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0AD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E40AD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E40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40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0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3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8882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0481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7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849</Words>
  <Characters>4843</Characters>
  <Application>Microsoft Office Word</Application>
  <DocSecurity>0</DocSecurity>
  <Lines>40</Lines>
  <Paragraphs>11</Paragraphs>
  <ScaleCrop>false</ScaleCrop>
  <Company>微软中国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2022-03-09T06:42:00Z</dcterms:created>
  <dcterms:modified xsi:type="dcterms:W3CDTF">2022-03-09T06:44:00Z</dcterms:modified>
</cp:coreProperties>
</file>