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微软雅黑" w:cs="Times New Roman"/>
          <w:b/>
          <w:bCs/>
          <w:color w:val="203864" w:themeColor="accent5" w:themeShade="80"/>
          <w:sz w:val="30"/>
          <w:szCs w:val="30"/>
        </w:rPr>
        <w:t>北京正博和源科技有限公司</w:t>
      </w:r>
      <w:r>
        <w:rPr>
          <w:rFonts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</w:rPr>
        <w:t>技术服务报价表（20</w:t>
      </w:r>
      <w:r>
        <w:rPr>
          <w:rFonts w:hint="eastAsia"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  <w:lang w:val="en-US" w:eastAsia="zh-CN"/>
        </w:rPr>
        <w:t>22版</w:t>
      </w:r>
      <w:r>
        <w:rPr>
          <w:rFonts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</w:rPr>
        <w:t>）</w:t>
      </w:r>
    </w:p>
    <w:tbl>
      <w:tblPr>
        <w:tblStyle w:val="5"/>
        <w:tblW w:w="8330" w:type="dxa"/>
        <w:tblInd w:w="0" w:type="dxa"/>
        <w:tblBorders>
          <w:top w:val="single" w:color="002974" w:sz="4" w:space="0"/>
          <w:left w:val="single" w:color="002974" w:sz="4" w:space="0"/>
          <w:bottom w:val="single" w:color="002974" w:sz="4" w:space="0"/>
          <w:right w:val="single" w:color="002974" w:sz="4" w:space="0"/>
          <w:insideH w:val="single" w:color="002974" w:sz="4" w:space="0"/>
          <w:insideV w:val="single" w:color="00297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3754"/>
        <w:gridCol w:w="2764"/>
      </w:tblGrid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00206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00206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服务内容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00206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基础价格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食品企业顾问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优化管理、培训人员、审核标签、专业答疑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代为招聘、信息传递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19800元/年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812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食品标签审核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标签制作文字内容设计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提供标签审核建议书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编写投诉举报答辩文书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00元/次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协助客户全程解决投诉举报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2000元/次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食品生产许可/中央厨房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提供全套文件、培训、申报、整改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等全程服务指导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15000元/次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提供全套文件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远程指导）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000元/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次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专家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审核，提供改进建议书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3000元/日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食品经营许可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提供文件编制、培训、申报、整改全程服务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3000元/次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食品工厂设计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提供车间布局图和设备布局图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000元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食品企标备案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提供企业标准文本并备案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体系认证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有机食品、绿色食品、ISO22000、HACCP等认证所需技术服务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8000元/个</w:t>
            </w:r>
            <w:bookmarkStart w:id="0" w:name="_GoBack"/>
            <w:bookmarkEnd w:id="0"/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提供全套质量体系文件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远程指导）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商业计划书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提供整套文本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15000元/个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可行性报告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提供整套文本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30000元/个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12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人员培训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专题培训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600元/日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2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上门培训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3000元/日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公众号开发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公众号申请、验证、构建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管理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000元/个</w:t>
            </w:r>
          </w:p>
        </w:tc>
      </w:tr>
      <w:tr>
        <w:tblPrEx>
          <w:tblBorders>
            <w:top w:val="single" w:color="002974" w:sz="4" w:space="0"/>
            <w:left w:val="single" w:color="002974" w:sz="4" w:space="0"/>
            <w:bottom w:val="single" w:color="002974" w:sz="4" w:space="0"/>
            <w:right w:val="single" w:color="002974" w:sz="4" w:space="0"/>
            <w:insideH w:val="single" w:color="002974" w:sz="4" w:space="0"/>
            <w:insideV w:val="single" w:color="00297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330" w:type="dxa"/>
            <w:gridSpan w:val="3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说明：以上价格为基础报价，最终价格依据项目区域和工作量确定；本报价不含差旅费，不含税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  <w:t>；保健食品、特医食品、特殊膳食用食品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单议。</w:t>
            </w:r>
          </w:p>
        </w:tc>
      </w:tr>
    </w:tbl>
    <w:p>
      <w:pPr>
        <w:widowControl/>
        <w:numPr>
          <w:ilvl w:val="0"/>
          <w:numId w:val="1"/>
        </w:numPr>
        <w:spacing w:line="288" w:lineRule="auto"/>
        <w:jc w:val="left"/>
        <w:textAlignment w:val="center"/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bidi="a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73660</wp:posOffset>
            </wp:positionV>
            <wp:extent cx="1066800" cy="1066800"/>
            <wp:effectExtent l="0" t="0" r="0" b="0"/>
            <wp:wrapTight wrapText="left">
              <wp:wrapPolygon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" name="图片 2" descr="食品安全与服务服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食品安全与服务服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val="en-US" w:eastAsia="zh-CN" w:bidi="ar"/>
        </w:rPr>
        <w:t>公司</w:t>
      </w:r>
      <w:r>
        <w:rPr>
          <w:rFonts w:hint="eastAsia" w:ascii="Times New Roman" w:hAnsi="Times New Roman" w:eastAsia="微软雅黑" w:cs="Times New Roman"/>
          <w:bCs/>
          <w:color w:val="000000"/>
          <w:kern w:val="0"/>
          <w:sz w:val="24"/>
          <w:lang w:val="en-US" w:eastAsia="zh-CN" w:bidi="ar"/>
        </w:rPr>
        <w:t>办公</w:t>
      </w: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val="en-US" w:eastAsia="zh-CN" w:bidi="ar"/>
        </w:rPr>
        <w:t xml:space="preserve">地点：北京、重庆、广州   </w:t>
      </w:r>
    </w:p>
    <w:p>
      <w:pPr>
        <w:widowControl/>
        <w:numPr>
          <w:ilvl w:val="0"/>
          <w:numId w:val="1"/>
        </w:numPr>
        <w:spacing w:line="288" w:lineRule="auto"/>
        <w:jc w:val="left"/>
        <w:textAlignment w:val="center"/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bidi="ar"/>
        </w:rPr>
        <w:t>网址：</w:t>
      </w: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u w:val="none"/>
          <w:lang w:bidi="ar"/>
        </w:rPr>
        <w:t>www.foodtest.cn</w:t>
      </w: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val="en-US" w:eastAsia="zh-CN" w:bidi="ar"/>
        </w:rPr>
        <w:t xml:space="preserve">  </w:t>
      </w:r>
    </w:p>
    <w:p>
      <w:pPr>
        <w:widowControl/>
        <w:numPr>
          <w:ilvl w:val="0"/>
          <w:numId w:val="1"/>
        </w:numPr>
        <w:spacing w:line="288" w:lineRule="auto"/>
        <w:jc w:val="left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微软雅黑" w:cs="Times New Roman"/>
          <w:bCs/>
          <w:color w:val="000000"/>
          <w:kern w:val="0"/>
          <w:sz w:val="24"/>
          <w:lang w:val="en-US" w:eastAsia="zh-CN" w:bidi="ar"/>
        </w:rPr>
        <w:t>电话：400 008 2003  15201503266   15201603266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val="en-US" w:eastAsia="zh-CN" w:bidi="ar"/>
        </w:rPr>
        <w:t xml:space="preserve"> </w:t>
      </w:r>
    </w:p>
    <w:sectPr>
      <w:pgSz w:w="11906" w:h="16838"/>
      <w:pgMar w:top="1440" w:right="1803" w:bottom="873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2E0B"/>
    <w:multiLevelType w:val="singleLevel"/>
    <w:tmpl w:val="ADFD2E0B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TE0MTdlMzExODZjZDEyOGRmNDdmM2Y3MmU2MDEifQ=="/>
  </w:docVars>
  <w:rsids>
    <w:rsidRoot w:val="525C6EBD"/>
    <w:rsid w:val="001D12D9"/>
    <w:rsid w:val="004D71FA"/>
    <w:rsid w:val="005A0D1E"/>
    <w:rsid w:val="00CB3964"/>
    <w:rsid w:val="03FD4991"/>
    <w:rsid w:val="0DFE0B7F"/>
    <w:rsid w:val="0E734434"/>
    <w:rsid w:val="0F33645D"/>
    <w:rsid w:val="0F3E1381"/>
    <w:rsid w:val="114F746A"/>
    <w:rsid w:val="134534DC"/>
    <w:rsid w:val="19EA66A8"/>
    <w:rsid w:val="1BF506F1"/>
    <w:rsid w:val="1D1C3106"/>
    <w:rsid w:val="1DD942BB"/>
    <w:rsid w:val="1EBD4C7F"/>
    <w:rsid w:val="21471453"/>
    <w:rsid w:val="23F85212"/>
    <w:rsid w:val="24171D8D"/>
    <w:rsid w:val="2849014E"/>
    <w:rsid w:val="29417603"/>
    <w:rsid w:val="2C595537"/>
    <w:rsid w:val="2CEC6932"/>
    <w:rsid w:val="2D743278"/>
    <w:rsid w:val="2DC92810"/>
    <w:rsid w:val="2E954180"/>
    <w:rsid w:val="30E3548E"/>
    <w:rsid w:val="32313E2E"/>
    <w:rsid w:val="36231836"/>
    <w:rsid w:val="389A42ED"/>
    <w:rsid w:val="393B1114"/>
    <w:rsid w:val="3BCD6EF6"/>
    <w:rsid w:val="3CB24275"/>
    <w:rsid w:val="3CF6188C"/>
    <w:rsid w:val="3F1B0E03"/>
    <w:rsid w:val="42000967"/>
    <w:rsid w:val="43DA5887"/>
    <w:rsid w:val="44977C96"/>
    <w:rsid w:val="46B7763A"/>
    <w:rsid w:val="475B30E5"/>
    <w:rsid w:val="47B65FE0"/>
    <w:rsid w:val="4C3B6450"/>
    <w:rsid w:val="4C685270"/>
    <w:rsid w:val="4CE621B6"/>
    <w:rsid w:val="4DA3543E"/>
    <w:rsid w:val="50666F4D"/>
    <w:rsid w:val="509424B8"/>
    <w:rsid w:val="50F54633"/>
    <w:rsid w:val="51776513"/>
    <w:rsid w:val="525C6EBD"/>
    <w:rsid w:val="5261273A"/>
    <w:rsid w:val="58E47795"/>
    <w:rsid w:val="59F82EA3"/>
    <w:rsid w:val="5A3255F4"/>
    <w:rsid w:val="5F044CB9"/>
    <w:rsid w:val="5F7C36EF"/>
    <w:rsid w:val="62FA6B0A"/>
    <w:rsid w:val="63364470"/>
    <w:rsid w:val="65434966"/>
    <w:rsid w:val="661F0EC5"/>
    <w:rsid w:val="674F40A6"/>
    <w:rsid w:val="69CC6F15"/>
    <w:rsid w:val="6D8D6F55"/>
    <w:rsid w:val="6E6B5C89"/>
    <w:rsid w:val="6ED838AB"/>
    <w:rsid w:val="6F977A39"/>
    <w:rsid w:val="73AE0639"/>
    <w:rsid w:val="73C13326"/>
    <w:rsid w:val="76BA1821"/>
    <w:rsid w:val="7DB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599</Characters>
  <Lines>7</Lines>
  <Paragraphs>2</Paragraphs>
  <TotalTime>3</TotalTime>
  <ScaleCrop>false</ScaleCrop>
  <LinksUpToDate>false</LinksUpToDate>
  <CharactersWithSpaces>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2019-05-29T09:05:00Z</dcterms:created>
  <dc:creator>刘士健</dc:creator>
  <cp:lastModifiedBy>老刘</cp:lastModifiedBy>
  <dcterms:modified xsi:type="dcterms:W3CDTF">2022-08-01T08:47:42Z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930DDB530D654B5DA64089A8A0345F37</vt:lpwstr>
  </property>
</Properties>
</file>